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5A" w:rsidRPr="007F17EC" w:rsidRDefault="00DB455A" w:rsidP="00DB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DB455A" w:rsidRPr="007F17EC" w:rsidRDefault="00DB455A" w:rsidP="00DB45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</w:t>
      </w: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ЯЗЫК</w:t>
      </w:r>
    </w:p>
    <w:p w:rsidR="00DB455A" w:rsidRDefault="00DB455A" w:rsidP="00DB45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DB455A" w:rsidRPr="00FA278F" w:rsidRDefault="00DB455A" w:rsidP="00D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часа в неделю. Всего: 102 часа. </w:t>
      </w: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55A" w:rsidRPr="00DB455A" w:rsidRDefault="00DB455A" w:rsidP="00DB455A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B455A">
        <w:rPr>
          <w:rFonts w:eastAsia="Calibri"/>
          <w:color w:val="000000"/>
        </w:rPr>
        <w:t xml:space="preserve"> </w:t>
      </w:r>
      <w:r w:rsidRPr="00DB4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«Иностранный язык (французский)» (базовый уровень) на уровне среднего общего образования разработана </w:t>
      </w:r>
      <w:r w:rsidRPr="00DB455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основе: </w:t>
      </w:r>
    </w:p>
    <w:p w:rsidR="00DB455A" w:rsidRPr="00DB455A" w:rsidRDefault="00DB455A" w:rsidP="00DB455A">
      <w:pPr>
        <w:shd w:val="clear" w:color="auto" w:fill="FFFFFF"/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455A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</w:t>
      </w:r>
      <w:r w:rsidRPr="00DB455A">
        <w:rPr>
          <w:rFonts w:ascii="Times New Roman" w:hAnsi="Times New Roman" w:cs="Times New Roman"/>
          <w:w w:val="105"/>
          <w:sz w:val="24"/>
          <w:szCs w:val="24"/>
        </w:rPr>
        <w:t xml:space="preserve">образования, утвержденного приказом Министерства образования и науки РФ от 17 мая 2012 г. № 413 </w:t>
      </w:r>
      <w:r w:rsidRPr="00DB455A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>(с изменениями и дополнениями)</w:t>
      </w:r>
      <w:r w:rsidRPr="00DB455A">
        <w:rPr>
          <w:rFonts w:ascii="Times New Roman" w:hAnsi="Times New Roman" w:cs="Times New Roman"/>
          <w:w w:val="105"/>
          <w:sz w:val="24"/>
          <w:szCs w:val="24"/>
        </w:rPr>
        <w:t xml:space="preserve"> (далее – ФГОС СОО);</w:t>
      </w:r>
    </w:p>
    <w:p w:rsidR="00DB455A" w:rsidRPr="00DB455A" w:rsidRDefault="00DB455A" w:rsidP="00DB455A">
      <w:pPr>
        <w:shd w:val="clear" w:color="auto" w:fill="FFFFFF"/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455A">
        <w:rPr>
          <w:rFonts w:ascii="Times New Roman" w:hAnsi="Times New Roman" w:cs="Times New Roman"/>
          <w:w w:val="105"/>
          <w:sz w:val="24"/>
          <w:szCs w:val="24"/>
        </w:rPr>
        <w:t>- Федеральной образовательной программы среднего общего образования, утвержденной приказом Министерства просвещения РФ от 18 мая 2023 г. № 371;</w:t>
      </w:r>
    </w:p>
    <w:p w:rsidR="00DB455A" w:rsidRPr="00DB455A" w:rsidRDefault="00DB455A" w:rsidP="00DB455A">
      <w:pPr>
        <w:widowControl w:val="0"/>
        <w:autoSpaceDE w:val="0"/>
        <w:autoSpaceDN w:val="0"/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455A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DB455A" w:rsidRPr="00DB455A" w:rsidRDefault="00DB455A" w:rsidP="00DB45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55A">
        <w:rPr>
          <w:rFonts w:ascii="Times New Roman" w:hAnsi="Times New Roman" w:cs="Times New Roman"/>
          <w:sz w:val="24"/>
          <w:szCs w:val="24"/>
        </w:rPr>
        <w:t>- Основной образовательной программы среднего общего образования МБОУ «ЦО №10»;</w:t>
      </w:r>
    </w:p>
    <w:p w:rsidR="00DB455A" w:rsidRPr="00DB455A" w:rsidRDefault="00DB455A" w:rsidP="00DB455A">
      <w:pPr>
        <w:widowControl w:val="0"/>
        <w:autoSpaceDE w:val="0"/>
        <w:autoSpaceDN w:val="0"/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455A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DB455A" w:rsidRDefault="00DB455A" w:rsidP="00DB455A">
      <w:pPr>
        <w:spacing w:after="0"/>
        <w:rPr>
          <w:b/>
          <w:bCs/>
        </w:rPr>
      </w:pPr>
      <w:r w:rsidRPr="00DB455A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освоения учебного предмета</w:t>
      </w:r>
    </w:p>
    <w:p w:rsidR="00DB455A" w:rsidRPr="008C3500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C3500">
        <w:rPr>
          <w:rFonts w:ascii="Times New Roman" w:hAnsi="Times New Roman" w:cs="Times New Roman"/>
          <w:sz w:val="24"/>
          <w:szCs w:val="24"/>
        </w:rPr>
        <w:t xml:space="preserve">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воплощаются в личностных, </w:t>
      </w:r>
      <w:proofErr w:type="spellStart"/>
      <w:r w:rsidRPr="008C35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C3500">
        <w:rPr>
          <w:rFonts w:ascii="Times New Roman" w:hAnsi="Times New Roman" w:cs="Times New Roman"/>
          <w:sz w:val="24"/>
          <w:szCs w:val="24"/>
        </w:rPr>
        <w:t xml:space="preserve"> и предметных результатах. </w:t>
      </w:r>
      <w:proofErr w:type="gramStart"/>
      <w:r w:rsidRPr="008C3500">
        <w:rPr>
          <w:rFonts w:ascii="Times New Roman" w:hAnsi="Times New Roman" w:cs="Times New Roman"/>
          <w:sz w:val="24"/>
          <w:szCs w:val="24"/>
        </w:rPr>
        <w:t>Иностранный язык признаётся не только средством общения, но и ценным ресурсом личности для социальной адаптации и самореализации (в том числе в профессии), инструментом развития умений поиска, обработки и использования информации в познавательных целях; одним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наро-</w:t>
      </w:r>
      <w:proofErr w:type="spellStart"/>
      <w:r w:rsidRPr="008C3500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8C35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55A" w:rsidRPr="008C3500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500">
        <w:rPr>
          <w:rFonts w:ascii="Times New Roman" w:hAnsi="Times New Roman" w:cs="Times New Roman"/>
          <w:sz w:val="24"/>
          <w:szCs w:val="24"/>
        </w:rPr>
        <w:t xml:space="preserve">На прагматическом уровне </w:t>
      </w:r>
      <w:r w:rsidRPr="008C3500">
        <w:rPr>
          <w:rStyle w:val="bold"/>
          <w:rFonts w:ascii="Times New Roman" w:hAnsi="Times New Roman" w:cs="Times New Roman"/>
          <w:sz w:val="24"/>
          <w:szCs w:val="24"/>
        </w:rPr>
        <w:t>целью иноязычного образования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 (базовый уровень владения французским языком) на старшей ступени общего образования провозглашено развитие и совершенствование коммуникативной компетенции обучающихся, сформированной на предыдущих ступенях, в единстве таких её составляющих как </w:t>
      </w:r>
      <w:proofErr w:type="gramStart"/>
      <w:r w:rsidRPr="008C3500">
        <w:rPr>
          <w:rFonts w:ascii="Times New Roman" w:hAnsi="Times New Roman" w:cs="Times New Roman"/>
          <w:sz w:val="24"/>
          <w:szCs w:val="24"/>
        </w:rPr>
        <w:t>речевая</w:t>
      </w:r>
      <w:proofErr w:type="gramEnd"/>
      <w:r w:rsidRPr="008C3500">
        <w:rPr>
          <w:rFonts w:ascii="Times New Roman" w:hAnsi="Times New Roman" w:cs="Times New Roman"/>
          <w:sz w:val="24"/>
          <w:szCs w:val="24"/>
        </w:rPr>
        <w:t xml:space="preserve">, языковая, социокультурная, компенсаторная и </w:t>
      </w:r>
      <w:proofErr w:type="spellStart"/>
      <w:r w:rsidRPr="008C350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8C3500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DB455A" w:rsidRPr="008C3500" w:rsidRDefault="00DB455A" w:rsidP="00DB455A">
      <w:pPr>
        <w:pStyle w:val="list-dash"/>
        <w:spacing w:before="57"/>
        <w:rPr>
          <w:rFonts w:ascii="Times New Roman" w:hAnsi="Times New Roman" w:cs="Times New Roman"/>
          <w:sz w:val="24"/>
          <w:szCs w:val="24"/>
        </w:rPr>
      </w:pPr>
      <w:r w:rsidRPr="008C3500">
        <w:rPr>
          <w:rStyle w:val="italic"/>
          <w:rFonts w:ascii="Times New Roman" w:hAnsi="Times New Roman" w:cs="Times New Roman"/>
          <w:sz w:val="24"/>
          <w:szCs w:val="24"/>
        </w:rPr>
        <w:t>речевая компетенция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четырёх основных видах речевой деятельности (говорении, </w:t>
      </w:r>
      <w:proofErr w:type="spellStart"/>
      <w:r w:rsidRPr="008C350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C3500">
        <w:rPr>
          <w:rFonts w:ascii="Times New Roman" w:hAnsi="Times New Roman" w:cs="Times New Roman"/>
          <w:sz w:val="24"/>
          <w:szCs w:val="24"/>
        </w:rPr>
        <w:t xml:space="preserve">, чтении, письменной речи); </w:t>
      </w:r>
    </w:p>
    <w:p w:rsidR="00DB455A" w:rsidRPr="008C3500" w:rsidRDefault="00DB455A" w:rsidP="00DB455A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gramStart"/>
      <w:r w:rsidRPr="008C3500">
        <w:rPr>
          <w:rStyle w:val="italic"/>
          <w:rFonts w:ascii="Times New Roman" w:hAnsi="Times New Roman" w:cs="Times New Roman"/>
          <w:sz w:val="24"/>
          <w:szCs w:val="24"/>
        </w:rPr>
        <w:t>языковая компетенция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французского языка, разных способах выражения мысли в родном и французском языках;</w:t>
      </w:r>
      <w:proofErr w:type="gramEnd"/>
    </w:p>
    <w:p w:rsidR="00DB455A" w:rsidRPr="008C3500" w:rsidRDefault="00DB455A" w:rsidP="00DB455A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8C3500">
        <w:rPr>
          <w:rStyle w:val="italic"/>
          <w:rFonts w:ascii="Times New Roman" w:hAnsi="Times New Roman" w:cs="Times New Roman"/>
          <w:sz w:val="24"/>
          <w:szCs w:val="24"/>
        </w:rPr>
        <w:t>социокультурная/межкультурная компетенция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 – приобщение к культуре, традициям франкоговорящих стран в рамках тем и ситуаций общения, отвечающих опыту, интересам, психологическим особенностям обучающихся на старшей ступени общего образования; формирование умения представлять свою страну, её культуру в условиях межкультурного общения;</w:t>
      </w:r>
    </w:p>
    <w:p w:rsidR="00DB455A" w:rsidRPr="008C3500" w:rsidRDefault="00DB455A" w:rsidP="00DB455A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8C3500">
        <w:rPr>
          <w:rStyle w:val="italic"/>
          <w:rFonts w:ascii="Times New Roman" w:hAnsi="Times New Roman" w:cs="Times New Roman"/>
          <w:sz w:val="24"/>
          <w:szCs w:val="24"/>
        </w:rPr>
        <w:t>компенсаторная компетенция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8C3500">
        <w:rPr>
          <w:rFonts w:ascii="Times New Roman" w:hAnsi="Times New Roman" w:cs="Times New Roman"/>
          <w:sz w:val="24"/>
          <w:szCs w:val="24"/>
        </w:rPr>
        <w:t>дств фр</w:t>
      </w:r>
      <w:proofErr w:type="gramEnd"/>
      <w:r w:rsidRPr="008C3500">
        <w:rPr>
          <w:rFonts w:ascii="Times New Roman" w:hAnsi="Times New Roman" w:cs="Times New Roman"/>
          <w:sz w:val="24"/>
          <w:szCs w:val="24"/>
        </w:rPr>
        <w:t>анцузского языка при получении и передаче информации;</w:t>
      </w:r>
    </w:p>
    <w:p w:rsidR="00DB455A" w:rsidRPr="008C3500" w:rsidRDefault="00DB455A" w:rsidP="00DB455A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spellStart"/>
      <w:r w:rsidRPr="008C3500">
        <w:rPr>
          <w:rStyle w:val="italic"/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8C3500">
        <w:rPr>
          <w:rStyle w:val="italic"/>
          <w:rFonts w:ascii="Times New Roman" w:hAnsi="Times New Roman" w:cs="Times New Roman"/>
          <w:sz w:val="24"/>
          <w:szCs w:val="24"/>
        </w:rPr>
        <w:t>/учебно-познавательная компетенция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B455A" w:rsidRPr="008C3500" w:rsidRDefault="00DB455A" w:rsidP="00DB455A">
      <w:pPr>
        <w:pStyle w:val="a3"/>
        <w:spacing w:before="57"/>
        <w:rPr>
          <w:rFonts w:ascii="Times New Roman" w:hAnsi="Times New Roman" w:cs="Times New Roman"/>
          <w:sz w:val="24"/>
          <w:szCs w:val="24"/>
        </w:rPr>
      </w:pPr>
      <w:r w:rsidRPr="008C3500">
        <w:rPr>
          <w:rFonts w:ascii="Times New Roman" w:hAnsi="Times New Roman" w:cs="Times New Roman"/>
          <w:sz w:val="24"/>
          <w:szCs w:val="24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</w:t>
      </w:r>
      <w:r w:rsidRPr="008C3500">
        <w:rPr>
          <w:rStyle w:val="italic"/>
          <w:rFonts w:ascii="Times New Roman" w:hAnsi="Times New Roman" w:cs="Times New Roman"/>
          <w:sz w:val="24"/>
          <w:szCs w:val="24"/>
        </w:rPr>
        <w:t xml:space="preserve">образовательную, ценностно-ориентационную, общекультурную, учебно-познавательную, информационную, социально-трудовую </w:t>
      </w:r>
      <w:proofErr w:type="spellStart"/>
      <w:r w:rsidRPr="008C3500">
        <w:rPr>
          <w:rStyle w:val="italic"/>
          <w:rFonts w:ascii="Times New Roman" w:hAnsi="Times New Roman" w:cs="Times New Roman"/>
          <w:sz w:val="24"/>
          <w:szCs w:val="24"/>
        </w:rPr>
        <w:t>компетенци</w:t>
      </w:r>
      <w:proofErr w:type="spellEnd"/>
      <w:r w:rsidRPr="008C350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C3500">
        <w:rPr>
          <w:rStyle w:val="italic"/>
          <w:rFonts w:ascii="Times New Roman" w:hAnsi="Times New Roman" w:cs="Times New Roman"/>
          <w:sz w:val="24"/>
          <w:szCs w:val="24"/>
        </w:rPr>
        <w:t>компетенцию личностного самосовершенствования</w:t>
      </w:r>
      <w:r w:rsidRPr="008C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55A" w:rsidRDefault="00DB455A" w:rsidP="00DB4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55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DB455A">
        <w:rPr>
          <w:rStyle w:val="italic"/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B455A">
        <w:rPr>
          <w:rStyle w:val="italic"/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DB455A">
        <w:rPr>
          <w:rStyle w:val="italic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B455A">
        <w:rPr>
          <w:rStyle w:val="italic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455A">
        <w:rPr>
          <w:rStyle w:val="italic"/>
          <w:rFonts w:ascii="Times New Roman" w:hAnsi="Times New Roman" w:cs="Times New Roman"/>
          <w:sz w:val="24"/>
          <w:szCs w:val="24"/>
        </w:rPr>
        <w:t>межкультурный</w:t>
      </w:r>
      <w:proofErr w:type="gramEnd"/>
      <w:r w:rsidRPr="00DB455A">
        <w:rPr>
          <w:rFonts w:ascii="Times New Roman" w:hAnsi="Times New Roman" w:cs="Times New Roman"/>
          <w:sz w:val="24"/>
          <w:szCs w:val="24"/>
        </w:rPr>
        <w:t xml:space="preserve"> и 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>коммуникативно-когнитивный</w:t>
      </w:r>
      <w:r w:rsidRPr="00DB455A">
        <w:rPr>
          <w:rFonts w:ascii="Times New Roman" w:hAnsi="Times New Roman" w:cs="Times New Roman"/>
          <w:sz w:val="24"/>
          <w:szCs w:val="24"/>
        </w:rPr>
        <w:t>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 рамках содержания обучения, отобранного для данной ступени общего образования при использовании новых педагогических технологий и возможностей цифровой образовательной среды.</w:t>
      </w:r>
    </w:p>
    <w:p w:rsidR="00DB455A" w:rsidRDefault="00DB455A" w:rsidP="00DB45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55A" w:rsidRPr="00DB455A" w:rsidRDefault="00DB455A" w:rsidP="00DB45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5A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Рабочая программа ориентирована на работу по учебно-методическому комплекту серии «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Твой друг французский язык» для 11 класса авторов </w:t>
      </w:r>
      <w:proofErr w:type="spellStart"/>
      <w:r w:rsidRPr="00DB455A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DB455A">
        <w:rPr>
          <w:rFonts w:ascii="Times New Roman" w:hAnsi="Times New Roman" w:cs="Times New Roman"/>
          <w:sz w:val="24"/>
          <w:szCs w:val="24"/>
        </w:rPr>
        <w:t>Щепилова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 А.В.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 (М.: Просвещение, 2022). 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B455A" w:rsidRPr="00DB455A" w:rsidRDefault="00DB455A" w:rsidP="00DB45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455A">
        <w:rPr>
          <w:rFonts w:ascii="Times New Roman" w:hAnsi="Times New Roman" w:cs="Times New Roman"/>
          <w:b/>
          <w:i/>
          <w:sz w:val="24"/>
          <w:szCs w:val="24"/>
        </w:rPr>
        <w:t>1.Учебник: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Французский язык: 11-й класс: базовый уровень: учебник / А.С.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Кулигина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, А.В.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Щепилова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. – 2-е изд., стер. – Москва: Просвещение, 2022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B455A" w:rsidRPr="00DB455A" w:rsidRDefault="00DB455A" w:rsidP="00DB455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b/>
          <w:i/>
          <w:sz w:val="24"/>
          <w:szCs w:val="24"/>
        </w:rPr>
        <w:t>2. Учебно-методические пособия: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color w:val="000000"/>
          <w:sz w:val="24"/>
          <w:szCs w:val="24"/>
        </w:rPr>
        <w:t xml:space="preserve">- Французский язык: 11 класс: Книга для учителя / 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А.С.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Кулигина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, А.В.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Щепилова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. 2-е изд., стер. – Москва: Просвещение, 2022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color w:val="000000"/>
          <w:sz w:val="24"/>
          <w:szCs w:val="24"/>
        </w:rPr>
        <w:t xml:space="preserve">- Французский язык: 11 класс: Рабочая тетрадь / 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А.С.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Кулигина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, А.В.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Щепилова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. 2-е изд., стер. – Москва: Просвещение, 2022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color w:val="000000"/>
          <w:sz w:val="24"/>
          <w:szCs w:val="24"/>
        </w:rPr>
        <w:t xml:space="preserve">- Французский язык: 11 класс: Языковой портфель / 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А.С.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Кулигина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, А.В.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Щепилова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. 2-е изд., стер. – Москва: Просвещение, 2022</w:t>
      </w:r>
    </w:p>
    <w:p w:rsidR="00DB455A" w:rsidRPr="00DB455A" w:rsidRDefault="00DB455A" w:rsidP="00DB45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B455A">
        <w:rPr>
          <w:rFonts w:ascii="Times New Roman" w:hAnsi="Times New Roman" w:cs="Times New Roman"/>
          <w:color w:val="000000"/>
          <w:sz w:val="24"/>
          <w:szCs w:val="24"/>
        </w:rPr>
        <w:t xml:space="preserve">- Французский язык: Рабочие программы: предметная линия «Твой друг французский язык»: 10-11 классы / 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А.С.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Кулигина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, А.В. 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Щепилова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. 2-е изд., стер. – Москва: Просвещение, 2022</w:t>
      </w:r>
    </w:p>
    <w:p w:rsidR="00DB455A" w:rsidRDefault="00DB455A" w:rsidP="00DB455A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</w:t>
      </w: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B455A">
        <w:rPr>
          <w:rFonts w:ascii="Times New Roman" w:hAnsi="Times New Roman" w:cs="Times New Roman"/>
          <w:sz w:val="24"/>
          <w:szCs w:val="24"/>
          <w:lang w:bidi="en-US"/>
        </w:rPr>
        <w:t>Аудиоприложение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 xml:space="preserve"> к курсу: </w:t>
      </w:r>
      <w:r w:rsidRPr="00DB455A">
        <w:rPr>
          <w:rFonts w:ascii="Times New Roman" w:hAnsi="Times New Roman" w:cs="Times New Roman"/>
          <w:sz w:val="24"/>
          <w:szCs w:val="24"/>
          <w:lang w:val="en-US" w:bidi="en-US"/>
        </w:rPr>
        <w:t>https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>://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val="en-US" w:bidi="en-US"/>
        </w:rPr>
        <w:t>prosv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Pr="00DB455A">
        <w:rPr>
          <w:rFonts w:ascii="Times New Roman" w:hAnsi="Times New Roman" w:cs="Times New Roman"/>
          <w:sz w:val="24"/>
          <w:szCs w:val="24"/>
          <w:lang w:val="en-US" w:bidi="en-US"/>
        </w:rPr>
        <w:t>audio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DB455A">
        <w:rPr>
          <w:rFonts w:ascii="Times New Roman" w:hAnsi="Times New Roman" w:cs="Times New Roman"/>
          <w:sz w:val="24"/>
          <w:szCs w:val="24"/>
          <w:lang w:val="en-US" w:bidi="en-US"/>
        </w:rPr>
        <w:t>francais</w:t>
      </w:r>
      <w:proofErr w:type="spellEnd"/>
      <w:r w:rsidRPr="00DB455A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DB455A">
        <w:rPr>
          <w:rFonts w:ascii="Times New Roman" w:hAnsi="Times New Roman" w:cs="Times New Roman"/>
          <w:sz w:val="24"/>
          <w:szCs w:val="24"/>
          <w:lang w:val="en-US" w:bidi="en-US"/>
        </w:rPr>
        <w:t>super</w:t>
      </w:r>
      <w:r w:rsidRPr="00DB455A">
        <w:rPr>
          <w:rFonts w:ascii="Times New Roman" w:hAnsi="Times New Roman" w:cs="Times New Roman"/>
          <w:sz w:val="24"/>
          <w:szCs w:val="24"/>
          <w:lang w:bidi="en-US"/>
        </w:rPr>
        <w:t>11-1/</w:t>
      </w: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образовательные результаты</w:t>
      </w:r>
    </w:p>
    <w:p w:rsidR="00DB455A" w:rsidRPr="002C4A16" w:rsidRDefault="00DB455A" w:rsidP="00DB455A">
      <w:pPr>
        <w:pStyle w:val="2"/>
        <w:spacing w:before="57" w:after="11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4A1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2C4A16">
        <w:rPr>
          <w:rFonts w:ascii="Times New Roman" w:hAnsi="Times New Roman" w:cs="Times New Roman"/>
          <w:sz w:val="24"/>
          <w:szCs w:val="24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4A16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рабочей программы среднего общего образования по иностранному (французскому)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1. Гражданского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традиционных национальных, общечеловеческих гуманистических и демократических ценностей;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готовность к гуманитарной и волонтёрской деятельности. 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2. Патриотического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3. Духовно-нравственного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4. Эстетического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5. Физического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6. Трудового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(французского) языка;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(французского) языка.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7. Экологического воспитания: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</w:t>
      </w:r>
      <w:r w:rsidRPr="002C4A16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 на состояние природной и социальной среды, осознание глобального характера экологических проблем;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8. Ценности научного познания: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(французского) языка.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 процессе достижения личностных результатов освоения обучающимися рабочей программы среднего общего образования по иностранному (французскому) языку </w:t>
      </w:r>
      <w:proofErr w:type="gramStart"/>
      <w:r w:rsidRPr="002C4A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4A16">
        <w:rPr>
          <w:rFonts w:ascii="Times New Roman" w:hAnsi="Times New Roman" w:cs="Times New Roman"/>
          <w:sz w:val="24"/>
          <w:szCs w:val="24"/>
        </w:rPr>
        <w:t xml:space="preserve"> обучающихся совершенствуется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эмоциональный интеллект</w:t>
      </w:r>
      <w:r w:rsidRPr="002C4A16">
        <w:rPr>
          <w:rFonts w:ascii="Times New Roman" w:hAnsi="Times New Roman" w:cs="Times New Roman"/>
          <w:sz w:val="24"/>
          <w:szCs w:val="24"/>
        </w:rPr>
        <w:t xml:space="preserve">, предполагающий </w:t>
      </w: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>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самосознания</w:t>
      </w:r>
      <w:r w:rsidRPr="002C4A16">
        <w:rPr>
          <w:rFonts w:ascii="Times New Roman" w:hAnsi="Times New Roman" w:cs="Times New Roman"/>
          <w:sz w:val="24"/>
          <w:szCs w:val="24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саморегулирования</w:t>
      </w:r>
      <w:r w:rsidRPr="002C4A16">
        <w:rPr>
          <w:rFonts w:ascii="Times New Roman" w:hAnsi="Times New Roman" w:cs="Times New Roman"/>
          <w:sz w:val="24"/>
          <w:szCs w:val="24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внутренней мотивации</w:t>
      </w:r>
      <w:r w:rsidRPr="002C4A16">
        <w:rPr>
          <w:rFonts w:ascii="Times New Roman" w:hAnsi="Times New Roman" w:cs="Times New Roman"/>
          <w:sz w:val="24"/>
          <w:szCs w:val="24"/>
        </w:rPr>
        <w:t xml:space="preserve">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Style w:val="italic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социальных навыков</w:t>
      </w:r>
      <w:r w:rsidRPr="002C4A16">
        <w:rPr>
          <w:rFonts w:ascii="Times New Roman" w:hAnsi="Times New Roman" w:cs="Times New Roman"/>
          <w:sz w:val="24"/>
          <w:szCs w:val="24"/>
        </w:rPr>
        <w:t>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B455A" w:rsidRPr="002C4A16" w:rsidRDefault="00DB455A" w:rsidP="00DB455A">
      <w:pPr>
        <w:pStyle w:val="2"/>
        <w:spacing w:after="11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4A1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2C4A16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2C4A16">
        <w:rPr>
          <w:rFonts w:ascii="Times New Roman" w:hAnsi="Times New Roman" w:cs="Times New Roman"/>
          <w:sz w:val="24"/>
          <w:szCs w:val="24"/>
        </w:rPr>
        <w:t xml:space="preserve">освоения рабочей программы по иностранному (французскому) языку для среднего общего образования должны отражать: 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1)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базовые логические действия</w:t>
      </w:r>
      <w:r w:rsidRPr="002C4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(французского) языка;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выявлять закономерности в языковых явлениях изучаемого иностранного (французского) языка;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2)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базовые исследовательские действия</w:t>
      </w:r>
      <w:r w:rsidRPr="002C4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 с использованием иностранного (французского)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владеть видами деятельности по получению нового знания, его интерпретации, преобразованию и </w:t>
      </w:r>
      <w:r w:rsidRPr="002C4A16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применению в различных учебных ситуациях, в том числе при создании учебных и социальных проектов;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владеть научной лингвистической терминологией и ключевыми понятиями;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уметь интегрировать знания из разных предметных областей;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3)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работа с информацией</w:t>
      </w:r>
      <w:r w:rsidRPr="002C4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в том числе на иностранном (французском)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создавать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</w:t>
      </w:r>
      <w:r>
        <w:rPr>
          <w:rFonts w:ascii="Times New Roman" w:hAnsi="Times New Roman" w:cs="Times New Roman"/>
          <w:sz w:val="24"/>
          <w:szCs w:val="24"/>
        </w:rPr>
        <w:t xml:space="preserve">зации (текст, таблица, схема, диаграмма </w:t>
      </w:r>
      <w:r w:rsidRPr="002C4A16">
        <w:rPr>
          <w:rFonts w:ascii="Times New Roman" w:hAnsi="Times New Roman" w:cs="Times New Roman"/>
          <w:sz w:val="24"/>
          <w:szCs w:val="24"/>
        </w:rPr>
        <w:t>и т. д.);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её соответствие морально-этическим нормам;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1)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общение</w:t>
      </w:r>
      <w:r w:rsidRPr="002C4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осуществлять коммуникацию во всех сферах жизни;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владеть различными способами общения и взаимодействия, в том числе на иностранном (французском) языке;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аргументированно вести диалог и </w:t>
      </w:r>
      <w:proofErr w:type="spellStart"/>
      <w:r w:rsidRPr="002C4A1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>, уметь смягчать конфликтные ситуации;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адекватных языковых средств;</w:t>
      </w:r>
    </w:p>
    <w:p w:rsidR="00DB455A" w:rsidRPr="002C4A16" w:rsidRDefault="00DB455A" w:rsidP="00DB455A">
      <w:pPr>
        <w:pStyle w:val="a3"/>
        <w:rPr>
          <w:rStyle w:val="bold"/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2)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совместная деятельность</w:t>
      </w:r>
      <w:r w:rsidRPr="002C4A16">
        <w:rPr>
          <w:rFonts w:ascii="Times New Roman" w:hAnsi="Times New Roman" w:cs="Times New Roman"/>
          <w:sz w:val="24"/>
          <w:szCs w:val="24"/>
        </w:rPr>
        <w:t>:</w:t>
      </w:r>
      <w:r w:rsidRPr="002C4A16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для достижения этих целей: составлять план действий, распределять роли с учётом мнений участников, обсуждать результаты совместной работы;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DB455A" w:rsidRPr="002C4A16" w:rsidRDefault="00DB455A" w:rsidP="00DB455A">
      <w:pPr>
        <w:pStyle w:val="a3"/>
        <w:rPr>
          <w:rStyle w:val="italic"/>
          <w:rFonts w:ascii="Times New Roman" w:hAnsi="Times New Roman" w:cs="Times New Roman"/>
          <w:sz w:val="24"/>
          <w:szCs w:val="24"/>
        </w:rPr>
      </w:pPr>
      <w:r w:rsidRPr="002C4A16">
        <w:rPr>
          <w:rStyle w:val="italic"/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1)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самоорганизация</w:t>
      </w:r>
      <w:r w:rsidRPr="002C4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познавательную деятельность, выявлять проблемы, ставить и </w:t>
      </w:r>
      <w:proofErr w:type="spellStart"/>
      <w:proofErr w:type="gramStart"/>
      <w:r w:rsidRPr="002C4A16">
        <w:rPr>
          <w:rFonts w:ascii="Times New Roman" w:hAnsi="Times New Roman" w:cs="Times New Roman"/>
          <w:sz w:val="24"/>
          <w:szCs w:val="24"/>
        </w:rPr>
        <w:t>формулирова</w:t>
      </w:r>
      <w:proofErr w:type="spellEnd"/>
      <w:r w:rsidRPr="002C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16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End"/>
      <w:r w:rsidRPr="002C4A16">
        <w:rPr>
          <w:rFonts w:ascii="Times New Roman" w:hAnsi="Times New Roman" w:cs="Times New Roman"/>
          <w:sz w:val="24"/>
          <w:szCs w:val="24"/>
        </w:rPr>
        <w:t xml:space="preserve"> собственные задачи в образовательной деятельности и жизненных ситуациях;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решения проблемы с учётом имеющихся ресурсов, собственных </w:t>
      </w:r>
      <w:r w:rsidRPr="002C4A16">
        <w:rPr>
          <w:rFonts w:ascii="Times New Roman" w:hAnsi="Times New Roman" w:cs="Times New Roman"/>
          <w:sz w:val="24"/>
          <w:szCs w:val="24"/>
        </w:rPr>
        <w:lastRenderedPageBreak/>
        <w:t>возможностей и предпочтений;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2)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самоконтроль</w:t>
      </w:r>
      <w:r w:rsidRPr="002C4A16">
        <w:rPr>
          <w:rFonts w:ascii="Times New Roman" w:hAnsi="Times New Roman" w:cs="Times New Roman"/>
          <w:sz w:val="24"/>
          <w:szCs w:val="24"/>
        </w:rPr>
        <w:t>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оценивать соответствие создаваемого устного/письменного текста на иностранном (французском) языке выполняемой коммуникативной задаче;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вносить коррективы в созданный речевой проду</w:t>
      </w:r>
      <w:proofErr w:type="gramStart"/>
      <w:r w:rsidRPr="002C4A16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2C4A16">
        <w:rPr>
          <w:rFonts w:ascii="Times New Roman" w:hAnsi="Times New Roman" w:cs="Times New Roman"/>
          <w:sz w:val="24"/>
          <w:szCs w:val="24"/>
        </w:rPr>
        <w:t xml:space="preserve">учае необходимости; 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 xml:space="preserve">3) </w:t>
      </w:r>
      <w:r w:rsidRPr="002C4A16">
        <w:rPr>
          <w:rStyle w:val="italic"/>
          <w:rFonts w:ascii="Times New Roman" w:hAnsi="Times New Roman" w:cs="Times New Roman"/>
          <w:sz w:val="24"/>
          <w:szCs w:val="24"/>
        </w:rPr>
        <w:t>принятие себя и других</w:t>
      </w:r>
      <w:r w:rsidRPr="002C4A16">
        <w:rPr>
          <w:rFonts w:ascii="Times New Roman" w:hAnsi="Times New Roman" w:cs="Times New Roman"/>
          <w:sz w:val="24"/>
          <w:szCs w:val="24"/>
        </w:rPr>
        <w:t>: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DB455A" w:rsidRPr="002C4A16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</w:t>
      </w:r>
    </w:p>
    <w:p w:rsidR="00DB455A" w:rsidRPr="00DB455A" w:rsidRDefault="00DB455A" w:rsidP="00DB4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16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DB455A" w:rsidRDefault="00DB455A" w:rsidP="00DB455A">
      <w:pPr>
        <w:pStyle w:val="2"/>
      </w:pPr>
      <w:r>
        <w:t>ПРЕДМЕТНЫЕ РЕЗУЛЬТАТЫ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 иноязычной коммуникативной компетенции на </w:t>
      </w:r>
      <w:r w:rsidRPr="00A2495A">
        <w:rPr>
          <w:rStyle w:val="bold"/>
          <w:rFonts w:ascii="Times New Roman" w:hAnsi="Times New Roman" w:cs="Times New Roman"/>
          <w:spacing w:val="-2"/>
          <w:sz w:val="24"/>
          <w:szCs w:val="24"/>
        </w:rPr>
        <w:t>пороговом</w:t>
      </w:r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495A">
        <w:rPr>
          <w:rStyle w:val="bold"/>
          <w:rFonts w:ascii="Times New Roman" w:hAnsi="Times New Roman" w:cs="Times New Roman"/>
          <w:spacing w:val="-2"/>
          <w:sz w:val="24"/>
          <w:szCs w:val="24"/>
        </w:rPr>
        <w:t>уровне</w:t>
      </w:r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 в совокупности её составляющих </w:t>
      </w:r>
      <w:proofErr w:type="gramStart"/>
      <w:r w:rsidRPr="00A2495A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A249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ечевой, языковой, социокультурной, компенсаторной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.</w:t>
      </w:r>
    </w:p>
    <w:p w:rsidR="00DB455A" w:rsidRPr="008E6C0F" w:rsidRDefault="00DB455A" w:rsidP="00DB455A">
      <w:pPr>
        <w:pStyle w:val="3"/>
        <w:rPr>
          <w:rFonts w:ascii="Times New Roman" w:hAnsi="Times New Roman" w:cs="Times New Roman"/>
          <w:sz w:val="24"/>
          <w:szCs w:val="24"/>
        </w:rPr>
      </w:pPr>
      <w:r w:rsidRPr="008E6C0F">
        <w:rPr>
          <w:rStyle w:val="bold"/>
          <w:rFonts w:ascii="Times New Roman" w:hAnsi="Times New Roman" w:cs="Times New Roman"/>
          <w:sz w:val="24"/>
          <w:szCs w:val="24"/>
        </w:rPr>
        <w:t>11 класс</w:t>
      </w:r>
    </w:p>
    <w:p w:rsidR="00DB455A" w:rsidRPr="00A2495A" w:rsidRDefault="00DB455A" w:rsidP="00DB455A">
      <w:pPr>
        <w:pStyle w:val="a3"/>
        <w:ind w:firstLine="567"/>
        <w:rPr>
          <w:rStyle w:val="bold"/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1)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Владеть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основными видами речевой деятельности: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2495A">
        <w:rPr>
          <w:rStyle w:val="bold"/>
          <w:rFonts w:ascii="Times New Roman" w:hAnsi="Times New Roman" w:cs="Times New Roman"/>
          <w:sz w:val="24"/>
          <w:szCs w:val="24"/>
        </w:rPr>
        <w:t>говорение: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вести</w:t>
      </w:r>
      <w:r w:rsidRPr="00A2495A">
        <w:rPr>
          <w:rFonts w:ascii="Times New Roman" w:hAnsi="Times New Roman" w:cs="Times New Roman"/>
          <w:sz w:val="24"/>
          <w:szCs w:val="24"/>
        </w:rPr>
        <w:t xml:space="preserve"> разные виды диалога (диалог этикетного характера, диалог-побуждение к действию, диалог-расспрос, диалог-обмен мнениями;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комбинированныи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̆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создавать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устные связные монологические высказывания (описание/характеристика, повествование/сообщение, рассуждение) с изложением своего мнения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краткои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аргументацией с вербальными и/или зрительными опорами или без опор в рамках отобранного тематического содержания речи;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излагать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устно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излагать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выполненнои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работы (объём – 14–15 фраз);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2495A">
        <w:rPr>
          <w:rStyle w:val="bold"/>
          <w:rFonts w:ascii="Times New Roman" w:hAnsi="Times New Roman" w:cs="Times New Roman"/>
          <w:spacing w:val="-2"/>
          <w:sz w:val="24"/>
          <w:szCs w:val="24"/>
        </w:rPr>
        <w:t>аудирование</w:t>
      </w:r>
      <w:proofErr w:type="spellEnd"/>
      <w:r w:rsidRPr="00A2495A">
        <w:rPr>
          <w:rStyle w:val="bold"/>
          <w:rFonts w:ascii="Times New Roman" w:hAnsi="Times New Roman" w:cs="Times New Roman"/>
          <w:spacing w:val="-2"/>
          <w:sz w:val="24"/>
          <w:szCs w:val="24"/>
        </w:rPr>
        <w:t>:</w:t>
      </w:r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pacing w:val="-2"/>
          <w:sz w:val="24"/>
          <w:szCs w:val="24"/>
        </w:rPr>
        <w:t>воспринимать на слух и понимать</w:t>
      </w:r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 аутентичные тексты, содержащие отдельные неизученные языковые явления, с 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разнои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̆ 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глубинои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нужнои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>̆/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интересующеи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>̆/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запрашиваемои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̆ информации (время звучания текста/текстов для </w:t>
      </w:r>
      <w:proofErr w:type="spellStart"/>
      <w:r w:rsidRPr="00A2495A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r w:rsidRPr="00A2495A">
        <w:rPr>
          <w:rFonts w:ascii="Times New Roman" w:hAnsi="Times New Roman" w:cs="Times New Roman"/>
          <w:spacing w:val="-2"/>
          <w:sz w:val="24"/>
          <w:szCs w:val="24"/>
        </w:rPr>
        <w:t xml:space="preserve"> – до 2,5 мин);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смысловое чтение: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читать про себя и понимать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несложные аутентичные тексты разного вида, жанра и стиля, содержащие отдельные неизученные языковые явления, с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различнои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глубинои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нужнои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интересующеи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запрашиваемои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информации, с полным пониманием прочитанного (объём текста/текстов для чтения – 600–800 слов);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читать про себя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тексты (таблицы, диаграммы, графики) и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понимать </w:t>
      </w:r>
      <w:r w:rsidRPr="00A2495A">
        <w:rPr>
          <w:rFonts w:ascii="Times New Roman" w:hAnsi="Times New Roman" w:cs="Times New Roman"/>
          <w:sz w:val="24"/>
          <w:szCs w:val="24"/>
        </w:rPr>
        <w:t xml:space="preserve">представленную в них информацию;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2495A">
        <w:rPr>
          <w:rStyle w:val="bold"/>
          <w:rFonts w:ascii="Times New Roman" w:hAnsi="Times New Roman" w:cs="Times New Roman"/>
          <w:sz w:val="24"/>
          <w:szCs w:val="24"/>
        </w:rPr>
        <w:t>письменная речь: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заполнять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писать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резюме (CV) с </w:t>
      </w:r>
      <w:r w:rsidRPr="00A2495A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сообщением основных сведений о себе в соответствии с нормами, принятыми в стране/странах изучаемого языка;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писать </w:t>
      </w:r>
      <w:r w:rsidRPr="00A2495A">
        <w:rPr>
          <w:rFonts w:ascii="Times New Roman" w:hAnsi="Times New Roman" w:cs="Times New Roman"/>
          <w:sz w:val="24"/>
          <w:szCs w:val="24"/>
        </w:rPr>
        <w:t xml:space="preserve">электронное сообщение личного характера, соблюдая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̆ этикет, принятый в стране/странах изучаемого языка (объём сообщения – до 140 слов);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создавать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письменные высказывания на основе плана, иллюстрации, таблицы, графика, диаграммы, и/или прочитанного/прослушанного текста с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опорои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на образец (объём высказывания – до 180 слов);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заполнять </w:t>
      </w:r>
      <w:r w:rsidRPr="00A2495A">
        <w:rPr>
          <w:rFonts w:ascii="Times New Roman" w:hAnsi="Times New Roman" w:cs="Times New Roman"/>
          <w:sz w:val="24"/>
          <w:szCs w:val="24"/>
        </w:rPr>
        <w:t xml:space="preserve">таблицу, кратко фиксируя содержание прочитанного/прослушанного текста или дополняя информацию в таблице;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письменно представлять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выполненнои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̆ работы (объём – до 180 слов).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2)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Владеть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фонетическими</w:t>
      </w:r>
      <w:r w:rsidRPr="00A2495A">
        <w:rPr>
          <w:rFonts w:ascii="Times New Roman" w:hAnsi="Times New Roman" w:cs="Times New Roman"/>
          <w:sz w:val="24"/>
          <w:szCs w:val="24"/>
        </w:rPr>
        <w:t xml:space="preserve"> навыками: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различать на слух</w:t>
      </w:r>
      <w:r w:rsidRPr="00A2495A">
        <w:rPr>
          <w:rFonts w:ascii="Times New Roman" w:hAnsi="Times New Roman" w:cs="Times New Roman"/>
          <w:sz w:val="24"/>
          <w:szCs w:val="24"/>
        </w:rPr>
        <w:t xml:space="preserve"> и адекватно, без ошибок, ведущих к сбою коммуникации,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произносить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правил </w:t>
      </w:r>
      <w:proofErr w:type="spellStart"/>
      <w:r w:rsidRPr="00A2495A">
        <w:rPr>
          <w:rStyle w:val="italic"/>
          <w:rFonts w:ascii="Times New Roman" w:hAnsi="Times New Roman" w:cs="Times New Roman"/>
          <w:sz w:val="24"/>
          <w:szCs w:val="24"/>
        </w:rPr>
        <w:t>encha</w:t>
      </w:r>
      <w:proofErr w:type="gramStart"/>
      <w:r w:rsidRPr="00A2495A">
        <w:rPr>
          <w:rStyle w:val="italic"/>
          <w:rFonts w:ascii="Times New Roman" w:hAnsi="Times New Roman" w:cs="Times New Roman"/>
          <w:sz w:val="24"/>
          <w:szCs w:val="24"/>
        </w:rPr>
        <w:t>о</w:t>
      </w:r>
      <w:proofErr w:type="gramEnd"/>
      <w:r w:rsidRPr="00A2495A">
        <w:rPr>
          <w:rStyle w:val="italic"/>
          <w:rFonts w:ascii="Times New Roman" w:hAnsi="Times New Roman" w:cs="Times New Roman"/>
          <w:sz w:val="24"/>
          <w:szCs w:val="24"/>
        </w:rPr>
        <w:t>nement</w:t>
      </w:r>
      <w:proofErr w:type="spellEnd"/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и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Style w:val="italic"/>
          <w:rFonts w:ascii="Times New Roman" w:hAnsi="Times New Roman" w:cs="Times New Roman"/>
          <w:sz w:val="24"/>
          <w:szCs w:val="24"/>
        </w:rPr>
        <w:t>liaison</w:t>
      </w:r>
      <w:proofErr w:type="spellEnd"/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 xml:space="preserve">внутри ритмических групп; выразительно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читать вслух</w:t>
      </w:r>
      <w:r w:rsidRPr="00A2495A">
        <w:rPr>
          <w:rFonts w:ascii="Times New Roman" w:hAnsi="Times New Roman" w:cs="Times New Roman"/>
          <w:sz w:val="24"/>
          <w:szCs w:val="24"/>
        </w:rPr>
        <w:t xml:space="preserve">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владеть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 xml:space="preserve">орфографическими </w:t>
      </w:r>
      <w:r w:rsidRPr="00A2495A">
        <w:rPr>
          <w:rFonts w:ascii="Times New Roman" w:hAnsi="Times New Roman" w:cs="Times New Roman"/>
          <w:sz w:val="24"/>
          <w:szCs w:val="24"/>
        </w:rPr>
        <w:t>навыками: правильно писать изученные слова;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владеть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пунктуационными</w:t>
      </w:r>
      <w:r w:rsidRPr="00A2495A">
        <w:rPr>
          <w:rFonts w:ascii="Times New Roman" w:hAnsi="Times New Roman" w:cs="Times New Roman"/>
          <w:sz w:val="24"/>
          <w:szCs w:val="24"/>
        </w:rPr>
        <w:t xml:space="preserve"> навыками: использовать запятую при перечислении, обращении и при выделении 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ввод-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 слов; апостроф, точку,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вопросительныи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воскли-цательныи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знаки; не ставить точку после заголовка; пунктуационно правильно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оформлять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прямую речь; пунктуационно правильно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оформлять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электронное сообщение личного характера.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3)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Распознавать </w:t>
      </w:r>
      <w:r w:rsidRPr="00A2495A">
        <w:rPr>
          <w:rFonts w:ascii="Times New Roman" w:hAnsi="Times New Roman" w:cs="Times New Roman"/>
          <w:sz w:val="24"/>
          <w:szCs w:val="24"/>
        </w:rPr>
        <w:t xml:space="preserve">в звучащем и письменном тексте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1500 лексических единиц</w:t>
      </w:r>
      <w:r w:rsidRPr="00A2495A">
        <w:rPr>
          <w:rFonts w:ascii="Times New Roman" w:hAnsi="Times New Roman" w:cs="Times New Roman"/>
          <w:sz w:val="24"/>
          <w:szCs w:val="24"/>
        </w:rPr>
        <w:t xml:space="preserve"> (слов, фразовых глаголов, словосочетаний, речевых клише, средств логической связи) и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правильно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употреблять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устной и письменной речи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1400 лексических единиц,</w:t>
      </w:r>
      <w:r w:rsidRPr="00A2495A">
        <w:rPr>
          <w:rFonts w:ascii="Times New Roman" w:hAnsi="Times New Roman" w:cs="Times New Roman"/>
          <w:sz w:val="24"/>
          <w:szCs w:val="24"/>
        </w:rPr>
        <w:t xml:space="preserve">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распознавать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и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употреблять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родственные слова, образованные с использованием </w:t>
      </w:r>
      <w:r w:rsidRPr="00A2495A">
        <w:rPr>
          <w:rStyle w:val="bold-italic"/>
          <w:rFonts w:ascii="Times New Roman" w:hAnsi="Times New Roman" w:cs="Times New Roman"/>
          <w:sz w:val="24"/>
          <w:szCs w:val="24"/>
        </w:rPr>
        <w:t>аффиксации: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A2495A">
        <w:rPr>
          <w:rFonts w:ascii="Times New Roman" w:hAnsi="Times New Roman" w:cs="Times New Roman"/>
          <w:sz w:val="24"/>
          <w:szCs w:val="24"/>
        </w:rPr>
        <w:t>глаголов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помощи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префиксов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re-/r</w:t>
      </w:r>
      <w:r w:rsidRPr="00A2495A">
        <w:rPr>
          <w:rFonts w:ascii="Times New Roman" w:hAnsi="Times New Roman" w:cs="Times New Roman"/>
          <w:sz w:val="24"/>
          <w:szCs w:val="24"/>
        </w:rPr>
        <w:t>й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-/r-/res-, d</w:t>
      </w:r>
      <w:r w:rsidRPr="00A2495A">
        <w:rPr>
          <w:rFonts w:ascii="Times New Roman" w:hAnsi="Times New Roman" w:cs="Times New Roman"/>
          <w:sz w:val="24"/>
          <w:szCs w:val="24"/>
        </w:rPr>
        <w:t>й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-/des-/dis-, pr</w:t>
      </w:r>
      <w:r w:rsidRPr="00A2495A">
        <w:rPr>
          <w:rFonts w:ascii="Times New Roman" w:hAnsi="Times New Roman" w:cs="Times New Roman"/>
          <w:sz w:val="24"/>
          <w:szCs w:val="24"/>
        </w:rPr>
        <w:t>й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-, a-, sur-, sous-, en-/em-;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A2495A">
        <w:rPr>
          <w:rFonts w:ascii="Times New Roman" w:hAnsi="Times New Roman" w:cs="Times New Roman"/>
          <w:sz w:val="24"/>
          <w:szCs w:val="24"/>
        </w:rPr>
        <w:t>имён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помощи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суффиксов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-ade, -er/-</w:t>
      </w:r>
      <w:r w:rsidRPr="00A2495A">
        <w:rPr>
          <w:rFonts w:ascii="Times New Roman" w:hAnsi="Times New Roman" w:cs="Times New Roman"/>
          <w:sz w:val="24"/>
          <w:szCs w:val="24"/>
        </w:rPr>
        <w:t>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re, -eur/-euse, -teur/-trice, -ain/-aine, -ien/-ienne, -ais/-aise, -ois/-oise, -ence/-ance, -aire, -erie, -ette, -ique, -iste, -isme, -tion/-ation/-ion, -ture, -oir/-oire, -t</w:t>
      </w:r>
      <w:r w:rsidRPr="00A2495A">
        <w:rPr>
          <w:rFonts w:ascii="Times New Roman" w:hAnsi="Times New Roman" w:cs="Times New Roman"/>
          <w:sz w:val="24"/>
          <w:szCs w:val="24"/>
        </w:rPr>
        <w:t>й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, -ude, -aison, -esse, -ure, -ment, -issement, -ise, -age, -issage;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A2495A">
        <w:rPr>
          <w:rFonts w:ascii="Times New Roman" w:hAnsi="Times New Roman" w:cs="Times New Roman"/>
          <w:sz w:val="24"/>
          <w:szCs w:val="24"/>
        </w:rPr>
        <w:t>имён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прилагательных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помощи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префиксов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inter-/in-/im- </w:t>
      </w:r>
      <w:r w:rsidRPr="00A2495A">
        <w:rPr>
          <w:rFonts w:ascii="Times New Roman" w:hAnsi="Times New Roman" w:cs="Times New Roman"/>
          <w:sz w:val="24"/>
          <w:szCs w:val="24"/>
        </w:rPr>
        <w:t>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суффиксов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-el/-elle, -al/-ale, -eux/-euse, -ien/-ienne, -ain/-aine, -ais/-aise, -ois/-oise, -ile, -il/-ille, -able/-ible, -eau/-elle, -aire, -atif/-ative, -ique, -ant/-ante;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A2495A">
        <w:rPr>
          <w:rFonts w:ascii="Times New Roman" w:hAnsi="Times New Roman" w:cs="Times New Roman"/>
          <w:sz w:val="24"/>
          <w:szCs w:val="24"/>
        </w:rPr>
        <w:t>наречий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помощи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префиксов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in-/im- </w:t>
      </w:r>
      <w:r w:rsidRPr="00A2495A">
        <w:rPr>
          <w:rFonts w:ascii="Times New Roman" w:hAnsi="Times New Roman" w:cs="Times New Roman"/>
          <w:sz w:val="24"/>
          <w:szCs w:val="24"/>
        </w:rPr>
        <w:t>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суффиксов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-ment, -emment/-amment;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- имён существительных и прилагательных при помощи отрицательных префиксов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proofErr w:type="gramStart"/>
      <w:r w:rsidRPr="00A2495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- числительных при помощи суффиксов -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iиme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распознавать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и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употреблять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устной и письменной речи слова, образованные с использованием </w:t>
      </w:r>
      <w:r w:rsidRPr="00A2495A">
        <w:rPr>
          <w:rStyle w:val="bold-italic"/>
          <w:rFonts w:ascii="Times New Roman" w:hAnsi="Times New Roman" w:cs="Times New Roman"/>
          <w:sz w:val="24"/>
          <w:szCs w:val="24"/>
        </w:rPr>
        <w:t>словосложения:</w:t>
      </w:r>
      <w:r w:rsidRPr="00A2495A">
        <w:rPr>
          <w:rFonts w:ascii="Times New Roman" w:hAnsi="Times New Roman" w:cs="Times New Roman"/>
          <w:sz w:val="24"/>
          <w:szCs w:val="24"/>
        </w:rPr>
        <w:t xml:space="preserve"> сложных существительных путём соединения основ существительных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porte-fen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сложных существительных путём соединения основы прилагательного с основой существительного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cybercafй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сложных существительных путём соединения основы/основ существительного с предлогом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sous-sol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сложных существительных путём соединения глагола с местоимением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сложных существительных путём соединения наречия с основой глагола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couche-tard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сложных существительных путём соединения существительного с основой глагола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passe-temps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распознавать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и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употреблять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устной и письменной речи слова, образованные с использованием </w:t>
      </w:r>
      <w:r w:rsidRPr="00A2495A">
        <w:rPr>
          <w:rStyle w:val="bold-italic"/>
          <w:rFonts w:ascii="Times New Roman" w:hAnsi="Times New Roman" w:cs="Times New Roman"/>
          <w:sz w:val="24"/>
          <w:szCs w:val="24"/>
        </w:rPr>
        <w:t>конверсии:</w:t>
      </w:r>
      <w:r w:rsidRPr="00A2495A">
        <w:rPr>
          <w:rFonts w:ascii="Times New Roman" w:hAnsi="Times New Roman" w:cs="Times New Roman"/>
          <w:sz w:val="24"/>
          <w:szCs w:val="24"/>
        </w:rPr>
        <w:t xml:space="preserve"> имён существительных от неопределённой формы глаголов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dйjeuner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dйjeuner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имён существительных от имён прилагательных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rouge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95A">
        <w:rPr>
          <w:rFonts w:ascii="Times New Roman" w:hAnsi="Times New Roman" w:cs="Times New Roman"/>
          <w:sz w:val="24"/>
          <w:szCs w:val="24"/>
        </w:rPr>
        <w:t>rouge</w:t>
      </w:r>
      <w:proofErr w:type="spellEnd"/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lиvres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 имён прилагательных от имён существительных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gants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cinйma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soirйe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cinйma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распознавать и употреблять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устной и письменной 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слова; сокращения и аббревиатуры;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распознавать и употреблять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4)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Знать </w:t>
      </w:r>
      <w:r w:rsidRPr="00A2495A">
        <w:rPr>
          <w:rFonts w:ascii="Times New Roman" w:hAnsi="Times New Roman" w:cs="Times New Roman"/>
          <w:sz w:val="24"/>
          <w:szCs w:val="24"/>
        </w:rPr>
        <w:t>и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 понимать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и различных </w:t>
      </w:r>
      <w:r w:rsidRPr="00A2495A">
        <w:rPr>
          <w:rFonts w:ascii="Times New Roman" w:hAnsi="Times New Roman" w:cs="Times New Roman"/>
          <w:sz w:val="24"/>
          <w:szCs w:val="24"/>
        </w:rPr>
        <w:lastRenderedPageBreak/>
        <w:t>коммуникативных типов предложений французского языка;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italic"/>
          <w:rFonts w:ascii="Times New Roman" w:hAnsi="Times New Roman" w:cs="Times New Roman"/>
          <w:sz w:val="24"/>
          <w:szCs w:val="24"/>
        </w:rPr>
        <w:t>распознавать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 звучащем и письменном тексте и употреблять в устной и письменной речи: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quels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quelles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с вопросительным наречием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), побудительные (в утвердительной и отрицательной форме);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предложения простые нераспространённые, в том числе с оборотами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, и распространённые, в том числе с несколькими обстоятельствами, следующими в определённом порядке;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безличные предложения; 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 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союзами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подчинительными союзами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puisque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основные временные формы изъявительного наклонения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pr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passй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composй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passй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immйdiat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immйdiat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plus-que-parfait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временная форма изъявительного наклонения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в сложноподчинённом предложении для выражения гипотезы при наличии реального условия;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косвенную речь в настоящем и прошедшем времени (в утвердительных и отрицательных повествовательных предложениях);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косвенный вопрос;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средства текстовой связи для обеспечения целостности текста;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глаголы в повелительном наклонении, в том числе образующие нерегулярные формы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savoir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);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временную форму условного наклонения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conditionnel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pr</w:t>
      </w:r>
      <w:r w:rsidRPr="003E3FF5">
        <w:rPr>
          <w:rFonts w:ascii="Times New Roman" w:hAnsi="Times New Roman" w:cs="Times New Roman"/>
          <w:sz w:val="24"/>
          <w:szCs w:val="24"/>
        </w:rPr>
        <w:t>é</w:t>
      </w:r>
      <w:r w:rsidRPr="00A2495A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обстоятельственным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 придаточным условия для выражения гипотезы при наличии нереального условия;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временную форму условного наклонения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conditionnel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pass</w:t>
      </w:r>
      <w:r w:rsidRPr="003E3FF5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временную форму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pr</w:t>
      </w:r>
      <w:r w:rsidRPr="003E3FF5">
        <w:rPr>
          <w:rFonts w:ascii="Times New Roman" w:hAnsi="Times New Roman" w:cs="Times New Roman"/>
          <w:sz w:val="24"/>
          <w:szCs w:val="24"/>
        </w:rPr>
        <w:t>é</w:t>
      </w:r>
      <w:r w:rsidRPr="00A2495A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правильных и неправильных глаголов;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наиболее частотные глаголы и безличные конструкции, требующие употребления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, дифференциация между ними и «объективными» глаголами и глагольными конструкциями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affirmer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constater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A2495A">
        <w:rPr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F5">
        <w:rPr>
          <w:rFonts w:ascii="Times New Roman" w:hAnsi="Times New Roman" w:cs="Times New Roman"/>
          <w:sz w:val="24"/>
          <w:szCs w:val="24"/>
        </w:rPr>
        <w:t>é</w:t>
      </w:r>
      <w:r w:rsidRPr="00A2495A">
        <w:rPr>
          <w:rFonts w:ascii="Times New Roman" w:hAnsi="Times New Roman" w:cs="Times New Roman"/>
          <w:sz w:val="24"/>
          <w:szCs w:val="24"/>
        </w:rPr>
        <w:t>vident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глаголы в страдательном залоге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с предлогами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, используемыми в страдательном залоге;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</w:rPr>
        <w:t>неличные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формы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глагола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(infinitif, g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rondif, participe pr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ent, participe pass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);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определённый, неопределённый, нулевой, частичный, слитный артикли;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указательные и притяжательные прилагательные;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имена прилагательные в единственном и множественном числе, образованные по правилу, и исключения;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наречия времени и образа действия, количественные наречия;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личные местоимения в функции прямых и косвенных дополнений; ударные и безударные формы личных местоимений;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местоимения и наречия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y; 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</w:rPr>
        <w:t>неопределённые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местоимения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on, tout, m</w:t>
      </w:r>
      <w:proofErr w:type="gramStart"/>
      <w:r w:rsidRPr="00A249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95A">
        <w:rPr>
          <w:rFonts w:ascii="Times New Roman" w:hAnsi="Times New Roman" w:cs="Times New Roman"/>
          <w:sz w:val="24"/>
          <w:szCs w:val="24"/>
          <w:lang w:val="fr-FR"/>
        </w:rPr>
        <w:t>me, personne, aucun(e), certain(e)(s), quelqu’un/quelques-uns, tel/tels/telle/telles;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простые относительные местоимения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2495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сложные относительные местоимения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lequel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lesquels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lesquelles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и их производные с предлогами а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celle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A2495A">
        <w:rPr>
          <w:rFonts w:ascii="Times New Roman" w:hAnsi="Times New Roman" w:cs="Times New Roman"/>
          <w:sz w:val="24"/>
          <w:szCs w:val="24"/>
        </w:rPr>
        <w:lastRenderedPageBreak/>
        <w:t>притяжательные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местоимения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le mien / la mienne / les miens /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br/>
        <w:t xml:space="preserve">les miennes </w:t>
      </w:r>
      <w:r w:rsidRPr="00A2495A">
        <w:rPr>
          <w:rFonts w:ascii="Times New Roman" w:hAnsi="Times New Roman" w:cs="Times New Roman"/>
          <w:sz w:val="24"/>
          <w:szCs w:val="24"/>
        </w:rPr>
        <w:t>и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95A">
        <w:rPr>
          <w:rFonts w:ascii="Times New Roman" w:hAnsi="Times New Roman" w:cs="Times New Roman"/>
          <w:sz w:val="24"/>
          <w:szCs w:val="24"/>
        </w:rPr>
        <w:t>т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. </w:t>
      </w:r>
      <w:r w:rsidRPr="00A2495A">
        <w:rPr>
          <w:rFonts w:ascii="Times New Roman" w:hAnsi="Times New Roman" w:cs="Times New Roman"/>
          <w:sz w:val="24"/>
          <w:szCs w:val="24"/>
        </w:rPr>
        <w:t>д</w:t>
      </w:r>
      <w:r w:rsidRPr="00A2495A">
        <w:rPr>
          <w:rFonts w:ascii="Times New Roman" w:hAnsi="Times New Roman" w:cs="Times New Roman"/>
          <w:sz w:val="24"/>
          <w:szCs w:val="24"/>
          <w:lang w:val="fr-FR"/>
        </w:rPr>
        <w:t>.;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2495A">
        <w:rPr>
          <w:rFonts w:ascii="Times New Roman" w:hAnsi="Times New Roman" w:cs="Times New Roman"/>
          <w:sz w:val="24"/>
          <w:szCs w:val="24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9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числительные, числительные для обозначения дат и больших чисел (100 – 1 000 000);</w:t>
      </w:r>
    </w:p>
    <w:p w:rsidR="00DB455A" w:rsidRPr="00A2495A" w:rsidRDefault="00DB455A" w:rsidP="00DB455A">
      <w:pPr>
        <w:pStyle w:val="list-bullet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sz w:val="24"/>
          <w:szCs w:val="24"/>
        </w:rPr>
        <w:t>предлоги места, времени, направления.</w:t>
      </w:r>
    </w:p>
    <w:p w:rsidR="00DB455A" w:rsidRPr="00A249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5)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Владеть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социокультурными</w:t>
      </w:r>
      <w:r w:rsidRPr="00A2495A">
        <w:rPr>
          <w:rFonts w:ascii="Times New Roman" w:hAnsi="Times New Roman" w:cs="Times New Roman"/>
          <w:sz w:val="24"/>
          <w:szCs w:val="24"/>
        </w:rPr>
        <w:t xml:space="preserve"> знаниями и умениями: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знать/понимать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речевые различия в ситуациях официального и неофициального общения в рамках тематического содержания речи и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использовать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лексико-грамматические средства с учётом этих различий; знать/понимать и использовать в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устнои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письменнои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т. д.);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иметь базовые знания</w:t>
      </w:r>
      <w:r w:rsidRPr="00A2495A">
        <w:rPr>
          <w:rFonts w:ascii="Times New Roman" w:hAnsi="Times New Roman" w:cs="Times New Roman"/>
          <w:sz w:val="24"/>
          <w:szCs w:val="24"/>
        </w:rPr>
        <w:t xml:space="preserve"> о социокультурном портрете и культурном наследии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роднои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страны и страны/стран изучаемого языка;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представлять </w:t>
      </w:r>
      <w:r w:rsidRPr="00A2495A">
        <w:rPr>
          <w:rFonts w:ascii="Times New Roman" w:hAnsi="Times New Roman" w:cs="Times New Roman"/>
          <w:sz w:val="24"/>
          <w:szCs w:val="24"/>
        </w:rPr>
        <w:t xml:space="preserve">родную страну и её культуру на иностранном языке;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проявлять уважение</w:t>
      </w:r>
      <w:r w:rsidRPr="00A2495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̆ культуре;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соблюдать нормы</w:t>
      </w:r>
      <w:r w:rsidRPr="00A2495A">
        <w:rPr>
          <w:rFonts w:ascii="Times New Roman" w:hAnsi="Times New Roman" w:cs="Times New Roman"/>
          <w:sz w:val="24"/>
          <w:szCs w:val="24"/>
        </w:rPr>
        <w:t xml:space="preserve"> вежливости в межкультурном общении.</w:t>
      </w:r>
    </w:p>
    <w:p w:rsidR="00DB45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2495A">
        <w:rPr>
          <w:rStyle w:val="bold"/>
          <w:rFonts w:ascii="Times New Roman" w:hAnsi="Times New Roman" w:cs="Times New Roman"/>
          <w:sz w:val="24"/>
          <w:szCs w:val="24"/>
        </w:rPr>
        <w:t>6)</w:t>
      </w:r>
      <w:r w:rsidRPr="00A2495A">
        <w:rPr>
          <w:rFonts w:ascii="Times New Roman" w:hAnsi="Times New Roman" w:cs="Times New Roman"/>
          <w:sz w:val="24"/>
          <w:szCs w:val="24"/>
        </w:rPr>
        <w:t xml:space="preserve">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 xml:space="preserve">Владеть </w:t>
      </w:r>
      <w:r w:rsidRPr="00A2495A">
        <w:rPr>
          <w:rStyle w:val="bold"/>
          <w:rFonts w:ascii="Times New Roman" w:hAnsi="Times New Roman" w:cs="Times New Roman"/>
          <w:sz w:val="24"/>
          <w:szCs w:val="24"/>
        </w:rPr>
        <w:t>компенсаторными</w:t>
      </w:r>
      <w:r w:rsidRPr="00A2495A">
        <w:rPr>
          <w:rFonts w:ascii="Times New Roman" w:hAnsi="Times New Roman" w:cs="Times New Roman"/>
          <w:sz w:val="24"/>
          <w:szCs w:val="24"/>
        </w:rPr>
        <w:t xml:space="preserve"> умениями, позволяющими в случае сбоя коммуникации, а также в условиях дефицита языковых средств: </w:t>
      </w:r>
      <w:r w:rsidRPr="00A2495A">
        <w:rPr>
          <w:rStyle w:val="italic"/>
          <w:rFonts w:ascii="Times New Roman" w:hAnsi="Times New Roman" w:cs="Times New Roman"/>
          <w:sz w:val="24"/>
          <w:szCs w:val="24"/>
        </w:rPr>
        <w:t>использовать</w:t>
      </w:r>
      <w:r w:rsidRPr="00A2495A">
        <w:rPr>
          <w:rFonts w:ascii="Times New Roman" w:hAnsi="Times New Roman" w:cs="Times New Roman"/>
          <w:sz w:val="24"/>
          <w:szCs w:val="24"/>
        </w:rPr>
        <w:t xml:space="preserve">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A2495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2495A">
        <w:rPr>
          <w:rFonts w:ascii="Times New Roman" w:hAnsi="Times New Roman" w:cs="Times New Roman"/>
          <w:sz w:val="24"/>
          <w:szCs w:val="24"/>
        </w:rPr>
        <w:t xml:space="preserve"> – языковую и контекстуальную догадку.</w:t>
      </w:r>
    </w:p>
    <w:p w:rsidR="00DB455A" w:rsidRPr="00DB455A" w:rsidRDefault="00DB455A" w:rsidP="00DB45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B455A">
        <w:rPr>
          <w:rStyle w:val="bold"/>
          <w:rFonts w:ascii="Times New Roman" w:hAnsi="Times New Roman" w:cs="Times New Roman"/>
          <w:sz w:val="24"/>
          <w:szCs w:val="24"/>
        </w:rPr>
        <w:t>7)</w:t>
      </w:r>
      <w:r w:rsidRPr="00DB455A">
        <w:rPr>
          <w:rFonts w:ascii="Times New Roman" w:hAnsi="Times New Roman" w:cs="Times New Roman"/>
          <w:sz w:val="24"/>
          <w:szCs w:val="24"/>
        </w:rPr>
        <w:t xml:space="preserve"> 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>Владеть</w:t>
      </w:r>
      <w:r w:rsidRPr="00DB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55A">
        <w:rPr>
          <w:rStyle w:val="bold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 xml:space="preserve">сравнивать, классифицировать, систематизировать </w:t>
      </w:r>
      <w:r w:rsidRPr="00DB455A">
        <w:rPr>
          <w:rFonts w:ascii="Times New Roman" w:hAnsi="Times New Roman" w:cs="Times New Roman"/>
          <w:sz w:val="24"/>
          <w:szCs w:val="24"/>
        </w:rPr>
        <w:t>и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 xml:space="preserve"> обобщать</w:t>
      </w:r>
      <w:r w:rsidRPr="00DB455A">
        <w:rPr>
          <w:rFonts w:ascii="Times New Roman" w:hAnsi="Times New Roman" w:cs="Times New Roman"/>
          <w:sz w:val="24"/>
          <w:szCs w:val="24"/>
        </w:rPr>
        <w:t xml:space="preserve"> по существенным признакам изученные языковые явления (лексические и грамматические); 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>использовать</w:t>
      </w:r>
      <w:r w:rsidRPr="00DB455A">
        <w:rPr>
          <w:rFonts w:ascii="Times New Roman" w:hAnsi="Times New Roman" w:cs="Times New Roman"/>
          <w:sz w:val="24"/>
          <w:szCs w:val="24"/>
        </w:rPr>
        <w:t xml:space="preserve"> иноязычные словари и справочники, в том числе информационно-справочные системы в </w:t>
      </w:r>
      <w:proofErr w:type="spellStart"/>
      <w:r w:rsidRPr="00DB455A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̆ форме; 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 xml:space="preserve">участвовать </w:t>
      </w:r>
      <w:r w:rsidRPr="00DB455A">
        <w:rPr>
          <w:rFonts w:ascii="Times New Roman" w:hAnsi="Times New Roman" w:cs="Times New Roman"/>
          <w:sz w:val="24"/>
          <w:szCs w:val="24"/>
        </w:rPr>
        <w:t>в учебно-</w:t>
      </w:r>
      <w:proofErr w:type="spellStart"/>
      <w:r w:rsidRPr="00DB455A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DB455A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̆ деятельности предметного и </w:t>
      </w:r>
      <w:proofErr w:type="spellStart"/>
      <w:r w:rsidRPr="00DB455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B455A">
        <w:rPr>
          <w:rFonts w:ascii="Times New Roman" w:hAnsi="Times New Roman" w:cs="Times New Roman"/>
          <w:sz w:val="24"/>
          <w:szCs w:val="24"/>
        </w:rPr>
        <w:t xml:space="preserve"> характера с использованием материалов на французском языке и применением ИКТ;</w:t>
      </w:r>
      <w:proofErr w:type="gramEnd"/>
      <w:r w:rsidRPr="00DB455A">
        <w:rPr>
          <w:rFonts w:ascii="Times New Roman" w:hAnsi="Times New Roman" w:cs="Times New Roman"/>
          <w:sz w:val="24"/>
          <w:szCs w:val="24"/>
        </w:rPr>
        <w:t xml:space="preserve"> </w:t>
      </w:r>
      <w:r w:rsidRPr="00DB455A">
        <w:rPr>
          <w:rStyle w:val="italic"/>
          <w:rFonts w:ascii="Times New Roman" w:hAnsi="Times New Roman" w:cs="Times New Roman"/>
          <w:sz w:val="24"/>
          <w:szCs w:val="24"/>
        </w:rPr>
        <w:t>соблюдать</w:t>
      </w:r>
      <w:r w:rsidRPr="00DB455A">
        <w:rPr>
          <w:rFonts w:ascii="Times New Roman" w:hAnsi="Times New Roman" w:cs="Times New Roman"/>
          <w:sz w:val="24"/>
          <w:szCs w:val="24"/>
        </w:rPr>
        <w:t xml:space="preserve"> правила информационной безопасности в ситуациях повседневной жизни и при работе в Интернете.</w:t>
      </w: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55A" w:rsidRDefault="00DB455A" w:rsidP="00DB45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55A" w:rsidRDefault="00DB455A" w:rsidP="00DB455A">
      <w:pPr>
        <w:tabs>
          <w:tab w:val="num" w:pos="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5345B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A14470" w:rsidRPr="00A14470" w:rsidRDefault="00A14470" w:rsidP="00A14470">
      <w:pPr>
        <w:rPr>
          <w:rFonts w:ascii="Times New Roman" w:hAnsi="Times New Roman" w:cs="Times New Roman"/>
          <w:b/>
          <w:sz w:val="24"/>
          <w:szCs w:val="24"/>
        </w:rPr>
      </w:pPr>
      <w:r w:rsidRPr="00A1447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792"/>
        <w:gridCol w:w="1491"/>
        <w:gridCol w:w="4150"/>
      </w:tblGrid>
      <w:tr w:rsidR="00A14470" w:rsidRPr="00A14470" w:rsidTr="004726CA">
        <w:trPr>
          <w:trHeight w:val="517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70" w:rsidRPr="00A14470" w:rsidTr="004726CA">
        <w:trPr>
          <w:trHeight w:val="51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5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6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7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9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характеристика человека, литературного персонажа.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10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11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3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14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15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16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7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19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20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21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3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24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иностранного языка в повседневной жизни и профессиональной деятельности в современном мире.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25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26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7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8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29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30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31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2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3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34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35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36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7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8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39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40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41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2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3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44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45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46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7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8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49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50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51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2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3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54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55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56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7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8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институт педагогических измерений: </w:t>
            </w:r>
            <w:hyperlink r:id="rId59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</w:tcPr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Российская электронная школа: </w:t>
            </w:r>
            <w:hyperlink r:id="rId60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Единая коллекция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цифровых образовательных ресурсов: </w:t>
            </w:r>
            <w:hyperlink r:id="rId61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Федеральный образовательный портал: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2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Федеральная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информационная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система «Единое окно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доступа к образовательным ресурсам»:</w:t>
            </w:r>
          </w:p>
          <w:p w:rsidR="00A14470" w:rsidRPr="00A14470" w:rsidRDefault="00A14470" w:rsidP="00A144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3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Федеральный институт педагогических измерений: </w:t>
            </w:r>
            <w:hyperlink r:id="rId64" w:history="1">
              <w:r w:rsidRPr="00A14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</w:tc>
      </w:tr>
      <w:tr w:rsidR="00A14470" w:rsidRPr="00A14470" w:rsidTr="004726C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A14470" w:rsidRPr="00A14470" w:rsidRDefault="00A14470" w:rsidP="00A1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55A" w:rsidRPr="00DB455A" w:rsidRDefault="00DB455A" w:rsidP="00DB45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55A" w:rsidRPr="00DB455A" w:rsidSect="00DB4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5A"/>
    <w:rsid w:val="00A14470"/>
    <w:rsid w:val="00DB455A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DB455A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DB455A"/>
    <w:pPr>
      <w:widowControl w:val="0"/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DB455A"/>
    <w:rPr>
      <w:b/>
      <w:bCs/>
    </w:rPr>
  </w:style>
  <w:style w:type="character" w:customStyle="1" w:styleId="italic">
    <w:name w:val="italic"/>
    <w:uiPriority w:val="99"/>
    <w:rsid w:val="00DB455A"/>
    <w:rPr>
      <w:i/>
      <w:iCs/>
    </w:rPr>
  </w:style>
  <w:style w:type="paragraph" w:customStyle="1" w:styleId="list-bullet">
    <w:name w:val="list-bullet"/>
    <w:basedOn w:val="a"/>
    <w:uiPriority w:val="99"/>
    <w:rsid w:val="00DB455A"/>
    <w:pPr>
      <w:widowControl w:val="0"/>
      <w:autoSpaceDE w:val="0"/>
      <w:autoSpaceDN w:val="0"/>
      <w:adjustRightInd w:val="0"/>
      <w:spacing w:after="0" w:line="237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-italic">
    <w:name w:val="bold-italic"/>
    <w:uiPriority w:val="99"/>
    <w:rsid w:val="00DB455A"/>
    <w:rPr>
      <w:b/>
      <w:bCs/>
      <w:i/>
      <w:iCs/>
    </w:rPr>
  </w:style>
  <w:style w:type="paragraph" w:customStyle="1" w:styleId="2">
    <w:name w:val="Заг 2 (Заголовки)"/>
    <w:basedOn w:val="a"/>
    <w:uiPriority w:val="99"/>
    <w:rsid w:val="00DB455A"/>
    <w:pPr>
      <w:widowControl w:val="0"/>
      <w:autoSpaceDE w:val="0"/>
      <w:autoSpaceDN w:val="0"/>
      <w:adjustRightInd w:val="0"/>
      <w:spacing w:before="283" w:after="170" w:line="237" w:lineRule="atLeast"/>
      <w:textAlignment w:val="center"/>
    </w:pPr>
    <w:rPr>
      <w:rFonts w:ascii="OfficinaSansMediumITC-Regular" w:eastAsiaTheme="minorEastAsia" w:hAnsi="OfficinaSansMediumITC-Regular" w:cs="OfficinaSansMediumITC-Regular"/>
      <w:color w:val="000000"/>
      <w:lang w:eastAsia="ru-RU"/>
    </w:rPr>
  </w:style>
  <w:style w:type="paragraph" w:customStyle="1" w:styleId="3">
    <w:name w:val="Заг 3 (Заголовки)"/>
    <w:basedOn w:val="a"/>
    <w:uiPriority w:val="99"/>
    <w:rsid w:val="00DB455A"/>
    <w:pPr>
      <w:widowControl w:val="0"/>
      <w:autoSpaceDE w:val="0"/>
      <w:autoSpaceDN w:val="0"/>
      <w:adjustRightInd w:val="0"/>
      <w:spacing w:before="283" w:after="113" w:line="237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lang w:eastAsia="ru-RU"/>
    </w:rPr>
  </w:style>
  <w:style w:type="character" w:styleId="a4">
    <w:name w:val="Hyperlink"/>
    <w:basedOn w:val="a0"/>
    <w:uiPriority w:val="99"/>
    <w:unhideWhenUsed/>
    <w:rsid w:val="00A14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DB455A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DB455A"/>
    <w:pPr>
      <w:widowControl w:val="0"/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DB455A"/>
    <w:rPr>
      <w:b/>
      <w:bCs/>
    </w:rPr>
  </w:style>
  <w:style w:type="character" w:customStyle="1" w:styleId="italic">
    <w:name w:val="italic"/>
    <w:uiPriority w:val="99"/>
    <w:rsid w:val="00DB455A"/>
    <w:rPr>
      <w:i/>
      <w:iCs/>
    </w:rPr>
  </w:style>
  <w:style w:type="paragraph" w:customStyle="1" w:styleId="list-bullet">
    <w:name w:val="list-bullet"/>
    <w:basedOn w:val="a"/>
    <w:uiPriority w:val="99"/>
    <w:rsid w:val="00DB455A"/>
    <w:pPr>
      <w:widowControl w:val="0"/>
      <w:autoSpaceDE w:val="0"/>
      <w:autoSpaceDN w:val="0"/>
      <w:adjustRightInd w:val="0"/>
      <w:spacing w:after="0" w:line="237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-italic">
    <w:name w:val="bold-italic"/>
    <w:uiPriority w:val="99"/>
    <w:rsid w:val="00DB455A"/>
    <w:rPr>
      <w:b/>
      <w:bCs/>
      <w:i/>
      <w:iCs/>
    </w:rPr>
  </w:style>
  <w:style w:type="paragraph" w:customStyle="1" w:styleId="2">
    <w:name w:val="Заг 2 (Заголовки)"/>
    <w:basedOn w:val="a"/>
    <w:uiPriority w:val="99"/>
    <w:rsid w:val="00DB455A"/>
    <w:pPr>
      <w:widowControl w:val="0"/>
      <w:autoSpaceDE w:val="0"/>
      <w:autoSpaceDN w:val="0"/>
      <w:adjustRightInd w:val="0"/>
      <w:spacing w:before="283" w:after="170" w:line="237" w:lineRule="atLeast"/>
      <w:textAlignment w:val="center"/>
    </w:pPr>
    <w:rPr>
      <w:rFonts w:ascii="OfficinaSansMediumITC-Regular" w:eastAsiaTheme="minorEastAsia" w:hAnsi="OfficinaSansMediumITC-Regular" w:cs="OfficinaSansMediumITC-Regular"/>
      <w:color w:val="000000"/>
      <w:lang w:eastAsia="ru-RU"/>
    </w:rPr>
  </w:style>
  <w:style w:type="paragraph" w:customStyle="1" w:styleId="3">
    <w:name w:val="Заг 3 (Заголовки)"/>
    <w:basedOn w:val="a"/>
    <w:uiPriority w:val="99"/>
    <w:rsid w:val="00DB455A"/>
    <w:pPr>
      <w:widowControl w:val="0"/>
      <w:autoSpaceDE w:val="0"/>
      <w:autoSpaceDN w:val="0"/>
      <w:adjustRightInd w:val="0"/>
      <w:spacing w:before="283" w:after="113" w:line="237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lang w:eastAsia="ru-RU"/>
    </w:rPr>
  </w:style>
  <w:style w:type="character" w:styleId="a4">
    <w:name w:val="Hyperlink"/>
    <w:basedOn w:val="a0"/>
    <w:uiPriority w:val="99"/>
    <w:unhideWhenUsed/>
    <w:rsid w:val="00A1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s://www.google.com/url?q=http://www.fipi.ru/&amp;sa=D&amp;ust=1569231803042000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://window.edu.ru/" TargetMode="External"/><Relationship Id="rId7" Type="http://schemas.openxmlformats.org/officeDocument/2006/relationships/hyperlink" Target="http://www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s://www.google.com/url?q=http://www.fipi.ru/&amp;sa=D&amp;ust=1569231803042000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www.google.com/url?q=http://www.fipi.ru/&amp;sa=D&amp;ust=1569231803042000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window.edu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://school-collection.edu.ru" TargetMode="External"/><Relationship Id="rId19" Type="http://schemas.openxmlformats.org/officeDocument/2006/relationships/hyperlink" Target="https://www.google.com/url?q=http://www.fipi.ru/&amp;sa=D&amp;ust=1569231803042000" TargetMode="External"/><Relationship Id="rId14" Type="http://schemas.openxmlformats.org/officeDocument/2006/relationships/hyperlink" Target="https://www.google.com/url?q=http://www.fipi.ru/&amp;sa=D&amp;ust=1569231803042000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s://www.google.com/url?q=http://www.fipi.ru/&amp;sa=D&amp;ust=1569231803042000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s://www.google.com/url?q=http://www.fipi.ru/&amp;sa=D&amp;ust=1569231803042000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s://www.google.com/url?q=http://www.fipi.ru/&amp;sa=D&amp;ust=1569231803042000" TargetMode="External"/><Relationship Id="rId62" Type="http://schemas.openxmlformats.org/officeDocument/2006/relationships/hyperlink" Target="http://ww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s://www.google.com/url?q=http://www.fipi.ru/&amp;sa=D&amp;ust=1569231803042000" TargetMode="External"/><Relationship Id="rId57" Type="http://schemas.openxmlformats.org/officeDocument/2006/relationships/hyperlink" Target="http://www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s://www.google.com/url?q=http://www.fipi.ru/&amp;sa=D&amp;ust=1569231803042000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pi.ru/&amp;sa=D&amp;ust=156923180304200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s://www.google.com/url?q=http://www.fipi.ru/&amp;sa=D&amp;ust=156923180304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2023-09-23T15:43:00Z</dcterms:created>
  <dcterms:modified xsi:type="dcterms:W3CDTF">2023-09-23T15:55:00Z</dcterms:modified>
</cp:coreProperties>
</file>