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FEAE" w14:textId="77777777" w:rsidR="00FF6A3C" w:rsidRPr="00FA278F" w:rsidRDefault="00FF6A3C" w:rsidP="00FF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14:paraId="0969238B" w14:textId="069B37D8" w:rsidR="00FF6A3C" w:rsidRPr="00A436B0" w:rsidRDefault="00FF6A3C" w:rsidP="00FF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661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14:paraId="2185462B" w14:textId="43B33DFB" w:rsidR="00FF6A3C" w:rsidRPr="00FA278F" w:rsidRDefault="00FF6A3C" w:rsidP="00FF6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7144A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</w:p>
    <w:p w14:paraId="10E19BB7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F88E2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ЗАПИСКА: </w:t>
      </w:r>
    </w:p>
    <w:p w14:paraId="3F1B4BE8" w14:textId="7BD46E7B" w:rsidR="00FF6A3C" w:rsidRPr="00FF6A3C" w:rsidRDefault="00FF6A3C" w:rsidP="00FF6A3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Программа курса «Обществознание» составлена в соответствии с Федеральным государственным образовательным стандартом основного общего образования и рассчитана на обучение школьников </w:t>
      </w:r>
      <w:r w:rsidR="006619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FF6A3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классов общеобразовательных учреждений РФ.</w:t>
      </w:r>
    </w:p>
    <w:p w14:paraId="6A7BD092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63AA68" w14:textId="6A195FC4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14:paraId="53384ED4" w14:textId="77777777" w:rsidR="00D7144A" w:rsidRDefault="00D7144A" w:rsidP="00D71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нормативных документов:</w:t>
      </w:r>
    </w:p>
    <w:p w14:paraId="3234FB86" w14:textId="77777777" w:rsidR="00D7144A" w:rsidRDefault="00D7144A" w:rsidP="00D7144A">
      <w:pPr>
        <w:shd w:val="clear" w:color="auto" w:fill="FFFFFF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Рабочая программа по истории на уровне основного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</w:t>
      </w:r>
    </w:p>
    <w:p w14:paraId="35A21BB9" w14:textId="77777777" w:rsidR="00D7144A" w:rsidRDefault="00D7144A" w:rsidP="00D7144A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ab/>
        <w:t xml:space="preserve">1.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утвержденный приказом Минпросвещения России от 31.05.2021 №287 (далее – </w:t>
      </w:r>
      <w:r>
        <w:rPr>
          <w:rFonts w:ascii="Times New Roman" w:hAnsi="Times New Roman" w:cs="Times New Roman"/>
          <w:w w:val="105"/>
          <w:sz w:val="24"/>
          <w:szCs w:val="24"/>
        </w:rPr>
        <w:t>ФГОС ООО)</w:t>
      </w:r>
      <w:r>
        <w:rPr>
          <w:rFonts w:ascii="Times New Roman" w:eastAsia="Georgia" w:hAnsi="Times New Roman" w:cs="Times New Roman"/>
          <w:w w:val="105"/>
          <w:sz w:val="24"/>
          <w:szCs w:val="24"/>
        </w:rPr>
        <w:t>;</w:t>
      </w:r>
    </w:p>
    <w:p w14:paraId="270E4C18" w14:textId="77777777" w:rsidR="00D7144A" w:rsidRDefault="00D7144A" w:rsidP="00D7144A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Устава МБОУ «ЦО № 10»;</w:t>
      </w:r>
    </w:p>
    <w:p w14:paraId="6A89FDEC" w14:textId="77777777" w:rsidR="00D7144A" w:rsidRDefault="00D7144A" w:rsidP="00D7144A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Основной образовательной программы начального общего образования МБОУ «ЦО № 10»;</w:t>
      </w:r>
    </w:p>
    <w:p w14:paraId="4ADF3255" w14:textId="77777777" w:rsidR="00D7144A" w:rsidRDefault="00D7144A" w:rsidP="00D7144A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Программы воспитательной работы МБОУ «ЦО № 10»;</w:t>
      </w:r>
    </w:p>
    <w:p w14:paraId="6F9ABA6C" w14:textId="77777777" w:rsidR="00D7144A" w:rsidRDefault="00D7144A" w:rsidP="00D7144A">
      <w:pPr>
        <w:widowControl w:val="0"/>
        <w:autoSpaceDE w:val="0"/>
        <w:autoSpaceDN w:val="0"/>
        <w:spacing w:line="0" w:lineRule="atLeast"/>
        <w:ind w:firstLine="708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5. Положения о рабочих программах, разрабатываемых по ФГОС-2021.</w:t>
      </w:r>
    </w:p>
    <w:p w14:paraId="5C1CFD9F" w14:textId="77777777" w:rsidR="00D7144A" w:rsidRDefault="00D7144A" w:rsidP="00FF6A3C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7FD96A89" w14:textId="649FA8D6" w:rsidR="00FF6A3C" w:rsidRPr="00FF6A3C" w:rsidRDefault="00FF6A3C" w:rsidP="00FF6A3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F6A3C">
        <w:rPr>
          <w:rFonts w:ascii="Times New Roman" w:hAnsi="Times New Roman" w:cs="Times New Roman"/>
          <w:b/>
          <w:bCs/>
          <w:iCs/>
          <w:color w:val="000000"/>
        </w:rPr>
        <w:t>МЕСТО УЧЕБНОГО ПРЕДМЕТА В УЧЕБНОМ ПЛАНЕ:</w:t>
      </w:r>
    </w:p>
    <w:p w14:paraId="476A3D28" w14:textId="03A25F36" w:rsidR="00FF6A3C" w:rsidRPr="00FF6A3C" w:rsidRDefault="00FF6A3C" w:rsidP="00FF6A3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«Обществознание» в основной школе изучается с 6 по 9 класс. Общая недельная загрузка в </w:t>
      </w:r>
      <w:r w:rsidR="006619D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классе составляет 1 час, </w:t>
      </w:r>
      <w:r w:rsidR="00D7144A">
        <w:rPr>
          <w:rFonts w:ascii="Times New Roman" w:eastAsia="Times New Roman" w:hAnsi="Times New Roman" w:cs="Times New Roman"/>
          <w:color w:val="000000"/>
          <w:lang w:eastAsia="ru-RU"/>
        </w:rPr>
        <w:t>34 часа</w:t>
      </w: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 xml:space="preserve"> в год. При этом на долю инвариантной части предмета отводится 75% учебного плана.</w:t>
      </w:r>
    </w:p>
    <w:p w14:paraId="51B90ACF" w14:textId="23A4BD4A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  <w:r w:rsidR="0031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1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A2E1B0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8F401" w14:textId="488EB119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ОСВОЕНИЯ УЧЕБНОГО ПРЕДМЕТА </w:t>
      </w:r>
    </w:p>
    <w:p w14:paraId="7B36722D" w14:textId="37C70038" w:rsidR="00FF6A3C" w:rsidRPr="00FF6A3C" w:rsidRDefault="00FF6A3C" w:rsidP="00FF6A3C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6A3C">
        <w:rPr>
          <w:rFonts w:ascii="Times New Roman" w:eastAsia="Times New Roman" w:hAnsi="Times New Roman" w:cs="Times New Roman"/>
          <w:b/>
          <w:lang w:eastAsia="ru-RU"/>
        </w:rPr>
        <w:t>Цели изучения обществознания в основной школе</w:t>
      </w:r>
    </w:p>
    <w:p w14:paraId="72C712E5" w14:textId="77777777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5A2CC06B" w14:textId="77777777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14:paraId="47EC76EE" w14:textId="3ADBAFA1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559B6CB7" w14:textId="77777777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14:paraId="46A683AB" w14:textId="77777777" w:rsidR="00FF6A3C" w:rsidRP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</w:t>
      </w:r>
      <w:r w:rsidRPr="00FF6A3C">
        <w:rPr>
          <w:rFonts w:ascii="Times New Roman" w:eastAsia="Times New Roman" w:hAnsi="Times New Roman" w:cs="Times New Roman"/>
          <w:lang w:eastAsia="ru-RU"/>
        </w:rPr>
        <w:lastRenderedPageBreak/>
        <w:t>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14:paraId="7D161321" w14:textId="4E45E7F3" w:rsidR="00FF6A3C" w:rsidRDefault="00FF6A3C" w:rsidP="00FF6A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6A3C">
        <w:rPr>
          <w:rFonts w:ascii="Times New Roman" w:eastAsia="Times New Roman" w:hAnsi="Times New Roman" w:cs="Times New Roman"/>
          <w:lang w:eastAsia="ru-RU"/>
        </w:rPr>
        <w:t>предпрофильное самоопределение школьников.</w:t>
      </w:r>
    </w:p>
    <w:p w14:paraId="6AE035DC" w14:textId="77777777" w:rsidR="00FF6A3C" w:rsidRPr="00FF6A3C" w:rsidRDefault="00FF6A3C" w:rsidP="00FF6A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E46FF2" w14:textId="77777777" w:rsidR="00FF6A3C" w:rsidRPr="00FF6A3C" w:rsidRDefault="00FF6A3C" w:rsidP="00FF6A3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Задачи</w:t>
      </w:r>
      <w:r w:rsidRPr="00FF6A3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изучения обществознания в основной школе:</w:t>
      </w:r>
    </w:p>
    <w:p w14:paraId="7BA781D5" w14:textId="77777777" w:rsidR="00FF6A3C" w:rsidRPr="00FF6A3C" w:rsidRDefault="00FF6A3C" w:rsidP="00FF6A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642CD04C" w14:textId="77777777" w:rsidR="00FF6A3C" w:rsidRPr="00FF6A3C" w:rsidRDefault="00FF6A3C" w:rsidP="00FF6A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263FE0A2" w14:textId="77777777" w:rsidR="00FF6A3C" w:rsidRPr="00FF6A3C" w:rsidRDefault="00FF6A3C" w:rsidP="00FF6A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общественной жизни, в их динамике, взаимосвязи и взаимообусловленности;</w:t>
      </w:r>
    </w:p>
    <w:p w14:paraId="7B996557" w14:textId="77777777" w:rsidR="00FF6A3C" w:rsidRPr="00FF6A3C" w:rsidRDefault="00FF6A3C" w:rsidP="00FF6A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6A3C">
        <w:rPr>
          <w:rFonts w:ascii="Times New Roman" w:eastAsia="Times New Roman" w:hAnsi="Times New Roman" w:cs="Times New Roman"/>
          <w:color w:val="000000"/>
          <w:lang w:eastAsia="ru-RU"/>
        </w:rPr>
        <w:t>формирование у школьников умений применять знания об общественной жизни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252CE16D" w14:textId="7777777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BD357" w14:textId="77777777" w:rsidR="00FF6A3C" w:rsidRPr="008F3E9E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75A6C0" w14:textId="38D0B6B8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 ПО ПРЕДМЕТУ (ЗНАТЬ / ПОНИМАТЬ, УМЕТЬ).</w:t>
      </w:r>
      <w:r w:rsidR="00312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5C1E5BE" w14:textId="77777777" w:rsidR="00312B59" w:rsidRPr="00312B59" w:rsidRDefault="00312B59" w:rsidP="00312B59">
      <w:pPr>
        <w:ind w:left="720"/>
        <w:contextualSpacing/>
        <w:rPr>
          <w:rFonts w:ascii="Times New Roman" w:eastAsia="Calibri" w:hAnsi="Times New Roman" w:cs="Times New Roman"/>
          <w:bCs/>
          <w:iCs/>
          <w:color w:val="000000"/>
        </w:rPr>
      </w:pPr>
      <w:r w:rsidRPr="00312B59">
        <w:rPr>
          <w:rFonts w:ascii="Times New Roman" w:eastAsia="Calibri" w:hAnsi="Times New Roman" w:cs="Times New Roman"/>
          <w:bCs/>
          <w:iCs/>
          <w:color w:val="000000"/>
        </w:rPr>
        <w:t>Выпускник научится:</w:t>
      </w:r>
    </w:p>
    <w:p w14:paraId="2A97A0F0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использовать знания о биологическом и социальном в человеке для</w:t>
      </w:r>
    </w:p>
    <w:p w14:paraId="1605D4DB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характеристики его природы;</w:t>
      </w:r>
    </w:p>
    <w:p w14:paraId="78C39BD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основные возрастные периоды жизни человека, особенности подросткового возраста;</w:t>
      </w:r>
    </w:p>
    <w:p w14:paraId="033E6F7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выделять параметры, определяющие социальный статус личности;</w:t>
      </w:r>
    </w:p>
    <w:p w14:paraId="0D479C9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приводить примеры предписанных и достигаемых статусов;</w:t>
      </w:r>
    </w:p>
    <w:p w14:paraId="0F4E738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описывать основные социальные роли подростка;</w:t>
      </w:r>
    </w:p>
    <w:p w14:paraId="4FB3788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характеризовать, раскрывать на конкретных примерах основные</w:t>
      </w:r>
    </w:p>
    <w:p w14:paraId="3324746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функции семьи в обществе;</w:t>
      </w:r>
    </w:p>
    <w:p w14:paraId="1891836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раскрывать основные роли членов семьи;</w:t>
      </w:r>
    </w:p>
    <w:p w14:paraId="216B024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практические задания по анализу ситуаций,</w:t>
      </w:r>
    </w:p>
    <w:p w14:paraId="21431AF0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связанных с различными способами разрешения семейных конфликтов. Выражать собственное отношение к различным способам разрешения семейных</w:t>
      </w:r>
    </w:p>
    <w:p w14:paraId="266D250F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конфликтов;</w:t>
      </w:r>
    </w:p>
    <w:p w14:paraId="443368F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</w:t>
      </w:r>
    </w:p>
    <w:p w14:paraId="034DE41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деятельности человека;</w:t>
      </w:r>
    </w:p>
    <w:p w14:paraId="5E34B1A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и иллюстрировать конкретными примерами группы</w:t>
      </w:r>
    </w:p>
    <w:p w14:paraId="268F54D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потребностей человека;</w:t>
      </w:r>
    </w:p>
    <w:p w14:paraId="63B5B2E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приводить примеры основных видов деятельности человека;</w:t>
      </w:r>
    </w:p>
    <w:p w14:paraId="4C9D7E7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практические задания по анализу ситуаций,</w:t>
      </w:r>
    </w:p>
    <w:p w14:paraId="5108A12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связанных с различными способами разрешения межличностных конфликтов; выражать собственное отношение к различным способам разрешения</w:t>
      </w:r>
    </w:p>
    <w:p w14:paraId="531BF2F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межличностных конфликтов;</w:t>
      </w:r>
    </w:p>
    <w:p w14:paraId="7243FF35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практические задания, основанные на ситуациях, связанных с деятельностью человека;</w:t>
      </w:r>
    </w:p>
    <w:p w14:paraId="35A2978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lastRenderedPageBreak/>
        <w:t>оценивать роль деятельности в жизни человека и общества;</w:t>
      </w:r>
    </w:p>
    <w:p w14:paraId="399BF8E0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оценивать последствия удовлетворения мнимых потребностей, на</w:t>
      </w:r>
    </w:p>
    <w:p w14:paraId="2FA7734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примерах показывать опасность удовлетворения мнимых потребностей, угрожающих здоровью;</w:t>
      </w:r>
    </w:p>
    <w:p w14:paraId="45FD623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использовать элементы причинно-следственного анализа при характеристике межличностных конфликтов;</w:t>
      </w:r>
    </w:p>
    <w:p w14:paraId="24AD135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моделировать возможные последствия позитивного и негативного</w:t>
      </w:r>
    </w:p>
    <w:p w14:paraId="1ECC087D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воздействия группы на человека, делать выводы;</w:t>
      </w:r>
    </w:p>
    <w:p w14:paraId="146E5E0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демонстрировать на примерах взаимосвязь природы и общества, раскрывать роль природы в жизни человека;</w:t>
      </w:r>
    </w:p>
    <w:p w14:paraId="691927D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распознавать на основе приведенных данных основные типы обществ;</w:t>
      </w:r>
    </w:p>
    <w:p w14:paraId="051AA7B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движение от одних форм общественной жизни к</w:t>
      </w:r>
    </w:p>
    <w:p w14:paraId="6AA1094B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другим; оценивать социальные явления с позиций общественного прогресса;</w:t>
      </w:r>
    </w:p>
    <w:p w14:paraId="3EEE7F14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различать экономические, социальные, политические, культурные</w:t>
      </w:r>
    </w:p>
    <w:p w14:paraId="5E8DED44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явления и процессы общественной жизни;</w:t>
      </w:r>
    </w:p>
    <w:p w14:paraId="05D4431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3B1E86B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14:paraId="1D2337FB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 основе полученных знаний выбирать в предлагаемых модельных</w:t>
      </w:r>
    </w:p>
    <w:p w14:paraId="6B276AAD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ситуациях и осуществлять на практике экологически рациональное поведение;</w:t>
      </w:r>
    </w:p>
    <w:p w14:paraId="62346E86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раскрывать влияние современных средств массовой коммуникации</w:t>
      </w:r>
    </w:p>
    <w:p w14:paraId="1080F84E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 общество и личность;</w:t>
      </w:r>
    </w:p>
    <w:p w14:paraId="3EC271D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конкретизировать примерами опасность международного терроризма;</w:t>
      </w:r>
    </w:p>
    <w:p w14:paraId="44965D6F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наблюдать и характеризовать явления и события, происходящие в</w:t>
      </w:r>
    </w:p>
    <w:p w14:paraId="578B4FBA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различных сферах общественной жизни;</w:t>
      </w:r>
    </w:p>
    <w:p w14:paraId="167E7BB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выявлять причинно-следственные связи общественных явлений и</w:t>
      </w:r>
    </w:p>
    <w:p w14:paraId="0D5C2F70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основные направления общественного развития;</w:t>
      </w:r>
    </w:p>
    <w:p w14:paraId="2494920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осознанно содействовать защите природы;</w:t>
      </w:r>
    </w:p>
    <w:p w14:paraId="72B24B03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государственное устройство Российской Федерации,</w:t>
      </w:r>
    </w:p>
    <w:p w14:paraId="3CF4AEB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называть органы государственной власти страны, описывать их полномочия</w:t>
      </w:r>
    </w:p>
    <w:p w14:paraId="11DEBF34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и компетенцию;</w:t>
      </w:r>
    </w:p>
    <w:p w14:paraId="2959EDE2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объяснять порядок формирования органов государственной власти</w:t>
      </w:r>
    </w:p>
    <w:p w14:paraId="7A07AF38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РФ;</w:t>
      </w:r>
    </w:p>
    <w:p w14:paraId="13D9F96C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раскрывать достижения российского народа;</w:t>
      </w:r>
    </w:p>
    <w:p w14:paraId="2C42644D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объяснять и конкретизировать примерами смысл понятия «гражданство»;</w:t>
      </w:r>
    </w:p>
    <w:p w14:paraId="0A0E9D11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называть и иллюстрировать примерами основные права и свободы</w:t>
      </w:r>
    </w:p>
    <w:p w14:paraId="6DAC466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граждан, гарантированные Конституцией РФ;</w:t>
      </w:r>
    </w:p>
    <w:p w14:paraId="0515C439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осознавать значение патриотической позиции в укреплении нашего</w:t>
      </w:r>
    </w:p>
    <w:p w14:paraId="2F157A4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государства;</w:t>
      </w:r>
    </w:p>
    <w:p w14:paraId="6600B8C7" w14:textId="77777777" w:rsidR="00312B59" w:rsidRPr="00312B59" w:rsidRDefault="00312B59" w:rsidP="00312B5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12B59">
        <w:rPr>
          <w:rFonts w:ascii="Times New Roman" w:eastAsia="Calibri" w:hAnsi="Times New Roman" w:cs="Times New Roman"/>
        </w:rPr>
        <w:t>характеризовать конституционные обязанности гражданина.</w:t>
      </w:r>
    </w:p>
    <w:p w14:paraId="39FE8F08" w14:textId="77777777" w:rsidR="00312B59" w:rsidRDefault="00312B59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6A74EC" w14:textId="31143AE8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24A075" w14:textId="666C06AA" w:rsidR="00FF6A3C" w:rsidRP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(ПРЕДМЕТА)ОБУЧАЮЩИЙСЯ ДОЛЖЕН:</w:t>
      </w:r>
    </w:p>
    <w:p w14:paraId="3A19D11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14:paraId="0B77251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Регулятивные УУД </w:t>
      </w:r>
    </w:p>
    <w:p w14:paraId="74D7A77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1041847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существующие и планировать будущие образовательные результаты; </w:t>
      </w:r>
    </w:p>
    <w:p w14:paraId="3C82735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идентифицировать собственные проблемы и определять главную проблему; </w:t>
      </w:r>
    </w:p>
    <w:p w14:paraId="738E877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выдвигать версии решения проблемы, формулировать гипотезы, предвосхищать конечный результат; </w:t>
      </w:r>
    </w:p>
    <w:p w14:paraId="3DF0FF4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ставить цель деятельности на основе определенной проблемы и существующих возможностей; • формулировать учебные задачи как шаги достижения поставленной цели деятельности; </w:t>
      </w:r>
    </w:p>
    <w:p w14:paraId="617D650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2298FC5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621607D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14:paraId="0237F30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обосновывать и осуществлять выбор наиболее эффективных способов решения учебных и познавательных задач; </w:t>
      </w:r>
    </w:p>
    <w:p w14:paraId="37738CF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14:paraId="66F4B541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54DA6C4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14:paraId="5A79E98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составлять план решения проблемы (выполнения проекта, проведения исследования); </w:t>
      </w:r>
    </w:p>
    <w:p w14:paraId="120140F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14:paraId="55269B9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452C222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планировать и корректировать свою индивидуальную образовательную траекторию. </w:t>
      </w:r>
    </w:p>
    <w:p w14:paraId="49284A9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2D48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14:paraId="325F3B8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0A7C25C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14:paraId="57C30F4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14:paraId="712ED10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оценивать свою деятельность, аргументируя причины достижения или отсутствия планируемого результата; </w:t>
      </w:r>
    </w:p>
    <w:p w14:paraId="2C16653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7234ECA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14:paraId="7368ADE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14:paraId="11E500F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сверять свои действия с целью и, при необходимости, исправлять ошибки самостоятельно. </w:t>
      </w:r>
    </w:p>
    <w:p w14:paraId="1963C40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4EDE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14:paraId="7207A62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критерии правильности (корректности) выполнения учебной задачи; </w:t>
      </w:r>
    </w:p>
    <w:p w14:paraId="2A7F4F2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анализировать и обосновывать применение соответствующего инструментария для выполнения учебной задачи; </w:t>
      </w:r>
    </w:p>
    <w:p w14:paraId="710CBBE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1092396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54B026C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4CBEF9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фиксировать и анализировать динамику собственных образовательных результатов. </w:t>
      </w:r>
    </w:p>
    <w:p w14:paraId="1EB34B2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6BBB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14:paraId="1D6CE75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75F4292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32DCC07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соотносить реальные и планируемые результаты индивидуальной образовательной деятельности и делать выводы; </w:t>
      </w:r>
    </w:p>
    <w:p w14:paraId="59D0B80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принимать решение в учебной ситуации и нести за него ответственность; </w:t>
      </w:r>
    </w:p>
    <w:p w14:paraId="3731994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14:paraId="04D0ED8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14:paraId="5E349C7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14:paraId="2362A3C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 </w:t>
      </w:r>
    </w:p>
    <w:p w14:paraId="1A328F8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14:paraId="20B9977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0AF3C2F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слова, соподчиненные ключевому слову, определяющие его признаки и свойства;</w:t>
      </w:r>
    </w:p>
    <w:p w14:paraId="448C1DD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выстраивать логическую цепочку, состоящую из ключевого слова и соподчиненных ему слов; </w:t>
      </w:r>
    </w:p>
    <w:p w14:paraId="4E61378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общий признак двух или нескольких предметов или явлений и объяснять их сходство; </w:t>
      </w:r>
    </w:p>
    <w:p w14:paraId="029B9335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256AF9F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явление из общего ряда других явлений; </w:t>
      </w:r>
    </w:p>
    <w:p w14:paraId="1404954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0EDEE09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14:paraId="175BC67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рассуждение на основе сравнения предметов и явлений, выделяя при этом общие признаки;</w:t>
      </w:r>
    </w:p>
    <w:p w14:paraId="36DAB95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излагать полученную информацию, интерпретируя ее в контексте решаемой задачи;</w:t>
      </w:r>
    </w:p>
    <w:p w14:paraId="0005628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14:paraId="69A27F2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14:paraId="19F5FE4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0D27AC3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14:paraId="4606F1C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14:paraId="13764EC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14:paraId="3CB959A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2DB10CF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обозначать символом и знаком предмет и/или явление; </w:t>
      </w:r>
    </w:p>
    <w:p w14:paraId="7C4B73D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14:paraId="75A8C31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абстрактный или реальный образ предмета и/или явления; </w:t>
      </w:r>
    </w:p>
    <w:p w14:paraId="66515971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модель/схему на основе условий задачи и/или способа ее решения; </w:t>
      </w:r>
    </w:p>
    <w:p w14:paraId="59E1294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14:paraId="2DF971D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преобразовывать модели с целью выявления общих законов, определяющих данную предметную область; </w:t>
      </w:r>
    </w:p>
    <w:p w14:paraId="55913845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14:paraId="3F288FE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14:paraId="122451E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доказательство: прямое, косвенное, от противного; </w:t>
      </w:r>
    </w:p>
    <w:p w14:paraId="1667CAD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14:paraId="26DE4AF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Смысловое чтение. </w:t>
      </w:r>
    </w:p>
    <w:p w14:paraId="38EFA96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5D436215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находить в тексте требуемую информацию (в соответствии с целями своей деятельности); </w:t>
      </w:r>
    </w:p>
    <w:p w14:paraId="7D16B54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содержании текста, понимать целостный смысл текста, структурировать текст; </w:t>
      </w:r>
    </w:p>
    <w:p w14:paraId="6B34D24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устанавливать взаимосвязь описанных в тексте событий, явлений, процессов; </w:t>
      </w:r>
    </w:p>
    <w:p w14:paraId="6474199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резюмировать главную идею текста;</w:t>
      </w:r>
    </w:p>
    <w:p w14:paraId="5507161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0BE8495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критически оценивать содержание и форму текста. </w:t>
      </w:r>
    </w:p>
    <w:p w14:paraId="6951D97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041125D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20E5810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свое отношение к природной среде; </w:t>
      </w:r>
    </w:p>
    <w:p w14:paraId="1F9292F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анализировать влияние экологических факторов на среду обитания живых организмов; </w:t>
      </w:r>
    </w:p>
    <w:p w14:paraId="551C45B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причинный и вероятностный анализ экологических ситуаций; </w:t>
      </w:r>
    </w:p>
    <w:p w14:paraId="38ABB50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прогнозировать изменения ситуации при смене действия одного фактора на действие другого фактора; </w:t>
      </w:r>
    </w:p>
    <w:p w14:paraId="2E4DB4A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распространять экологические знания и участвовать в практических делах по защите окружающей среды; </w:t>
      </w:r>
    </w:p>
    <w:p w14:paraId="76191B7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выражать свое отношение к природе через рисунки, сочинения, модели, проектные работы. </w:t>
      </w:r>
    </w:p>
    <w:p w14:paraId="3C3FEDDD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14:paraId="7B95095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1F93D7C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необходимые ключевые поисковые слова и запросы; </w:t>
      </w:r>
    </w:p>
    <w:p w14:paraId="05C89A8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взаимодействие с электронными поисковыми системами, словарями;</w:t>
      </w:r>
    </w:p>
    <w:p w14:paraId="7BDCBBE0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формировать множественную выборку из поисковых источников для объективизации результатов поиска; </w:t>
      </w:r>
    </w:p>
    <w:p w14:paraId="5E207F3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соотносить полученные результаты поиска со своей деятельностью. </w:t>
      </w:r>
    </w:p>
    <w:p w14:paraId="1FBDC1D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 </w:t>
      </w:r>
    </w:p>
    <w:p w14:paraId="4DC232EA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2E2824B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5515FF1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возможные роли в совместной деятельности; </w:t>
      </w:r>
    </w:p>
    <w:p w14:paraId="47E7D11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играть определенную роль в совместной деятельности; </w:t>
      </w:r>
    </w:p>
    <w:p w14:paraId="234C96D4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14:paraId="4C42FD1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14:paraId="40F40611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строить позитивные отношения в процессе учебной и познавательной деятельности; </w:t>
      </w:r>
    </w:p>
    <w:p w14:paraId="6C99822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14:paraId="58240DE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14:paraId="7A36460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предлагать альтернативное решение в конфликтной ситуации; </w:t>
      </w:r>
    </w:p>
    <w:p w14:paraId="0F29AF6C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общую точку зрения в дискуссии; </w:t>
      </w:r>
    </w:p>
    <w:p w14:paraId="4D3B884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договариваться о правилах и вопросах для обсуждения в соответствии с поставленной перед группой задачей; </w:t>
      </w:r>
    </w:p>
    <w:p w14:paraId="7FE878B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146BEBA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14:paraId="0B3C6A85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27CF25A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Обучающийся сможет: </w:t>
      </w:r>
    </w:p>
    <w:p w14:paraId="50E4D12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задачу коммуникации и в соответствии с ней отбирать речевые средства; </w:t>
      </w:r>
    </w:p>
    <w:p w14:paraId="7539DD8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14:paraId="47F45BA2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представлять в устной или письменной форме развернутый план собственной деятельности; </w:t>
      </w:r>
    </w:p>
    <w:p w14:paraId="046C3CBB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соблюдать нормы публичной речи, регламент в монологе и дискуссии в соответствии с коммуникативной задачей; </w:t>
      </w:r>
    </w:p>
    <w:p w14:paraId="47629478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высказывать и обосновывать мнение (суждение) и запрашивать мнение партнера в рамках диалога; </w:t>
      </w:r>
    </w:p>
    <w:p w14:paraId="2BE6A4D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решение в ходе диалога и согласовывать его с собеседником; </w:t>
      </w:r>
    </w:p>
    <w:p w14:paraId="4A4DF55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создавать письменные «клишированные» и оригинальные тексты с использованием необходимых речевых средств; </w:t>
      </w:r>
    </w:p>
    <w:p w14:paraId="2BC9D76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14:paraId="7959919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14:paraId="7C331B67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14:paraId="4FAF3E9F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</w:t>
      </w:r>
    </w:p>
    <w:p w14:paraId="11022B8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сможет: </w:t>
      </w:r>
    </w:p>
    <w:p w14:paraId="1B4BFA9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14:paraId="4CD91699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14:paraId="3F44B7B6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информационный аспект задачи, оперировать данными, использовать модель решения задачи; </w:t>
      </w:r>
    </w:p>
    <w:p w14:paraId="4A488993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5BD298AE" w14:textId="77777777" w:rsidR="00312B59" w:rsidRPr="00312B59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информацию с учетом этических и правовых норм; </w:t>
      </w:r>
    </w:p>
    <w:p w14:paraId="305484DF" w14:textId="396DFB58" w:rsidR="00FF6A3C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12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B50361C" w14:textId="77777777" w:rsidR="00312B59" w:rsidRPr="00FA278F" w:rsidRDefault="00312B59" w:rsidP="0031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A3EFF" w14:textId="77DE08D7" w:rsidR="00FF6A3C" w:rsidRDefault="00FF6A3C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52014E70" w14:textId="77777777" w:rsidR="00312B59" w:rsidRPr="00312B59" w:rsidRDefault="00312B59" w:rsidP="00312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3BC27D2" w14:textId="1BF806F0" w:rsidR="006619D9" w:rsidRPr="006619D9" w:rsidRDefault="006619D9" w:rsidP="00661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 (</w:t>
      </w:r>
      <w:r w:rsidR="00D71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</w:t>
      </w:r>
      <w:r w:rsidRPr="0066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4508599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V. Регулирование поведения людей в обществе (8 часов)</w:t>
      </w:r>
    </w:p>
    <w:p w14:paraId="4021FE0C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каким правилам живёт общество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Социальные нормы как регуляторы поведения человека в обществе. Как усваиваются социальные нормы. Отклоняющееся поведение. Социальный контроль. </w:t>
      </w:r>
    </w:p>
    <w:p w14:paraId="731BE66D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Общественные ценности и общественное сознание.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ценности. Гражданственность и патриотизм. Уважение социального многообразия. </w:t>
      </w:r>
    </w:p>
    <w:p w14:paraId="1063DC29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мораль влияет на жизнь человека и общества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</w:t>
      </w:r>
    </w:p>
    <w:p w14:paraId="6201CE69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Как право регулирует жизнь общества.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Право, его роль в жизни человека, общества и государства. Основные признаки права. Право и мораль: общее и различия. Источники права. </w:t>
      </w:r>
    </w:p>
    <w:p w14:paraId="7A5870DA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Нормы и отрасли права.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российского законодательства. Нормативный правовой акт. </w:t>
      </w:r>
    </w:p>
    <w:p w14:paraId="2DEE4BD0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Правоотношения.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Правоотношения. Субъекты права. </w:t>
      </w:r>
    </w:p>
    <w:p w14:paraId="29DF44B4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5B7492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VI. Права и свободы человека и система их защиты (7 часов)</w:t>
      </w:r>
    </w:p>
    <w:p w14:paraId="5093F44F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права и свободы человека и гражданина РФ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международные документы о правах человека и правах ребенка. Конституционные права и свободы человека и гражданина в Российской Федерации. Презумпция невиновности.</w:t>
      </w:r>
    </w:p>
    <w:p w14:paraId="57104A7F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Правоохранительные органы РФ.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Правоохранительные органы. </w:t>
      </w:r>
    </w:p>
    <w:p w14:paraId="2706D523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осуществляется правосудие в РФ.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Судебная система Российской Федерации.</w:t>
      </w:r>
    </w:p>
    <w:p w14:paraId="4C2B61E0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защиты прав человека в РФ.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реализации и защиты прав и свобод человека и гражданина в РФ. Права ребенка и их защита. Защита интересов и прав детей, оставшихся без попечения родителей. </w:t>
      </w:r>
    </w:p>
    <w:p w14:paraId="3756B720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Международная система защиты прав человека.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и свобод человека средствами ООН. Европейская система защиты прав человека. </w:t>
      </w:r>
    </w:p>
    <w:p w14:paraId="14BC1DEB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D48B4D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VII. Гражданские правоотношения в РФ (4 часа)</w:t>
      </w:r>
    </w:p>
    <w:p w14:paraId="67F0D506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Дееспособность и правоспособность гражданина РФ.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Правоспособность и дееспособность. Особенности правового статуса несовершеннолетнего. Дееспособность малолетних. Дееспособность несовершеннолетних в возрасте от 14 до 18 лет. </w:t>
      </w:r>
    </w:p>
    <w:p w14:paraId="1D292F08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права и законные интересы человека защищает гражданское право.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Гражданские правоотношения. Основные виды гражданско-правовых договоров. Право собственности.</w:t>
      </w:r>
    </w:p>
    <w:p w14:paraId="4FFE164E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решаются гражданско-правовые споры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Способы защиты гражданских прав. </w:t>
      </w:r>
    </w:p>
    <w:p w14:paraId="61AA845A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45E9D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VIII. Семейные правоотношения в РФ (4 часа)</w:t>
      </w:r>
    </w:p>
    <w:p w14:paraId="6DCE98C8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 и расторжение брака.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под защитой государства. Порядок заключения брака. Условия заключения брака. Брачный возраст. Обстоятельства, препятствующие заключению брака. Основания и порядок расторжения брака. </w:t>
      </w:r>
    </w:p>
    <w:p w14:paraId="29C81224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 и обязанности супругов.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под защитой государства. Личные неимущественные права. Законный режим имущества супругов. Договорный режим имущества супругов. </w:t>
      </w:r>
    </w:p>
    <w:p w14:paraId="7B6CAEB0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 и обязанности родителей и детей.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несовершеннолетних детей. Права и обязанности родителей. </w:t>
      </w:r>
    </w:p>
    <w:p w14:paraId="13769E4F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IX. Трудовые правоотношения в РФ (4 часа)</w:t>
      </w:r>
    </w:p>
    <w:p w14:paraId="48A406A7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 на труд и трудовые отношения в РФ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на труд и трудовые правоотношения. Трудовой договор и его значение в регулировании трудовой деятельности человека. Порядок приёма и оформления на работу. </w:t>
      </w:r>
    </w:p>
    <w:p w14:paraId="57A01938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 и обязанности работника и работодателя.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и его значение в регулировании трудовой деятельности человека. Стороны трудовых правоотношений. Права, обязанности и ответственность работника и работодателя. Порядок прекращения трудового договора. </w:t>
      </w:r>
    </w:p>
    <w:p w14:paraId="33F47068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трудоустройства несовершеннолетних.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регулирования труда работников в возрасте до 18 лет. Рабочее время и время отдыха. Условия труда. </w:t>
      </w:r>
    </w:p>
    <w:p w14:paraId="4389114F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X. Юридическая ответственность в РФ (6 часов0</w:t>
      </w:r>
    </w:p>
    <w:p w14:paraId="7C69E122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Правонарушение.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 виды правонарушений. </w:t>
      </w:r>
    </w:p>
    <w:p w14:paraId="04EEC29A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такое юридическая ответственность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Понятие, виды и функции юридической ответственности. </w:t>
      </w:r>
    </w:p>
    <w:p w14:paraId="56AC3B20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Административные правонарушения и виды административных наказаний.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административно-правовых отношений. Административные правонарушения. Виды административного наказания. </w:t>
      </w:r>
    </w:p>
    <w:p w14:paraId="286528C5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Преступления и наказания в уголовном праве.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Уголовное право, основные понятия и принципы. Понятие и виды преступлений. Необходимая оборона. Цели наказания. Виды наказаний. </w:t>
      </w:r>
    </w:p>
    <w:p w14:paraId="4BD9E7DB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юридической ответственности несовершеннолетних</w:t>
      </w:r>
      <w:r w:rsidRPr="006619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Возраст, с которого наступает юридическая (гражданско-правовая, административная, уголовная) ответственность. Особенности уголовной ответственности и наказания несовершеннолетних</w:t>
      </w:r>
    </w:p>
    <w:p w14:paraId="01A091AE" w14:textId="77777777" w:rsidR="006619D9" w:rsidRPr="006619D9" w:rsidRDefault="006619D9" w:rsidP="006619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(2 часа)</w:t>
      </w:r>
    </w:p>
    <w:p w14:paraId="0D905E7D" w14:textId="77777777" w:rsidR="00312B59" w:rsidRPr="00312B59" w:rsidRDefault="00312B59" w:rsidP="00312B5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06130C" w14:textId="77777777" w:rsidR="00312B59" w:rsidRDefault="00312B59" w:rsidP="00FF6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CEAE19" w14:textId="77777777" w:rsidR="00FF6A3C" w:rsidRDefault="00FF6A3C" w:rsidP="00FF6A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9B4C6" w14:textId="77777777" w:rsidR="00FF6A3C" w:rsidRDefault="00FF6A3C" w:rsidP="00FF6A3C">
      <w:pPr>
        <w:jc w:val="both"/>
      </w:pPr>
    </w:p>
    <w:p w14:paraId="0B4CBFBE" w14:textId="77777777" w:rsidR="009D329F" w:rsidRDefault="009D329F"/>
    <w:sectPr w:rsidR="009D329F" w:rsidSect="0035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55B"/>
    <w:multiLevelType w:val="hybridMultilevel"/>
    <w:tmpl w:val="31444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BF5B3A"/>
    <w:multiLevelType w:val="hybridMultilevel"/>
    <w:tmpl w:val="00784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C023FD"/>
    <w:multiLevelType w:val="hybridMultilevel"/>
    <w:tmpl w:val="CA9C7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5D3DC7"/>
    <w:multiLevelType w:val="hybridMultilevel"/>
    <w:tmpl w:val="7C7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30060">
    <w:abstractNumId w:val="2"/>
  </w:num>
  <w:num w:numId="2" w16cid:durableId="412631931">
    <w:abstractNumId w:val="3"/>
  </w:num>
  <w:num w:numId="3" w16cid:durableId="52120851">
    <w:abstractNumId w:val="0"/>
  </w:num>
  <w:num w:numId="4" w16cid:durableId="117187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C5"/>
    <w:rsid w:val="002A2FFD"/>
    <w:rsid w:val="00312B59"/>
    <w:rsid w:val="00641DC5"/>
    <w:rsid w:val="006619D9"/>
    <w:rsid w:val="009D329F"/>
    <w:rsid w:val="00D7144A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4F71"/>
  <w15:chartTrackingRefBased/>
  <w15:docId w15:val="{60C4B123-D911-4137-8585-EA610DD1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Иван Потапов</cp:lastModifiedBy>
  <cp:revision>5</cp:revision>
  <dcterms:created xsi:type="dcterms:W3CDTF">2022-01-30T15:12:00Z</dcterms:created>
  <dcterms:modified xsi:type="dcterms:W3CDTF">2022-11-17T13:20:00Z</dcterms:modified>
</cp:coreProperties>
</file>